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1AC6F" w14:textId="3153FB06" w:rsidR="00816165" w:rsidRPr="000516D2" w:rsidRDefault="00816165" w:rsidP="004325E6">
      <w:pPr>
        <w:pStyle w:val="Ttulo2"/>
        <w:rPr>
          <w:rFonts w:ascii="Arial" w:hAnsi="Arial" w:cs="Arial"/>
          <w:sz w:val="22"/>
          <w:szCs w:val="22"/>
        </w:rPr>
      </w:pPr>
      <w:r w:rsidRPr="000516D2">
        <w:rPr>
          <w:rFonts w:ascii="Arial" w:hAnsi="Arial" w:cs="Arial"/>
          <w:sz w:val="22"/>
          <w:szCs w:val="22"/>
        </w:rPr>
        <w:t>DECRETO No 10-100-18-0</w:t>
      </w:r>
      <w:r w:rsidR="00904063" w:rsidRPr="000516D2">
        <w:rPr>
          <w:rFonts w:ascii="Arial" w:hAnsi="Arial" w:cs="Arial"/>
          <w:sz w:val="22"/>
          <w:szCs w:val="22"/>
        </w:rPr>
        <w:t>33</w:t>
      </w:r>
    </w:p>
    <w:p w14:paraId="5E243867" w14:textId="757B9625" w:rsidR="00F132AA" w:rsidRPr="000516D2" w:rsidRDefault="004325E6" w:rsidP="004325E6">
      <w:pPr>
        <w:pStyle w:val="Ttulo2"/>
        <w:rPr>
          <w:rFonts w:ascii="Arial" w:hAnsi="Arial" w:cs="Arial"/>
          <w:sz w:val="22"/>
          <w:szCs w:val="22"/>
        </w:rPr>
      </w:pPr>
      <w:r w:rsidRPr="000516D2">
        <w:rPr>
          <w:rFonts w:ascii="Arial" w:hAnsi="Arial" w:cs="Arial"/>
          <w:sz w:val="22"/>
          <w:szCs w:val="22"/>
        </w:rPr>
        <w:t>JULIO 17</w:t>
      </w:r>
      <w:r w:rsidR="00816165" w:rsidRPr="000516D2">
        <w:rPr>
          <w:rFonts w:ascii="Arial" w:hAnsi="Arial" w:cs="Arial"/>
          <w:sz w:val="22"/>
          <w:szCs w:val="22"/>
        </w:rPr>
        <w:t xml:space="preserve"> DE 202</w:t>
      </w:r>
      <w:r w:rsidR="008221E7" w:rsidRPr="000516D2">
        <w:rPr>
          <w:rFonts w:ascii="Arial" w:hAnsi="Arial" w:cs="Arial"/>
          <w:sz w:val="22"/>
          <w:szCs w:val="22"/>
        </w:rPr>
        <w:t>6</w:t>
      </w:r>
    </w:p>
    <w:p w14:paraId="7B84E2B7" w14:textId="77777777" w:rsidR="004325E6" w:rsidRPr="000516D2" w:rsidRDefault="004325E6" w:rsidP="004325E6">
      <w:pPr>
        <w:pStyle w:val="pdq2pgselectionanchorcontainer"/>
        <w:jc w:val="both"/>
        <w:rPr>
          <w:rFonts w:ascii="Arial" w:hAnsi="Arial" w:cs="Arial"/>
          <w:sz w:val="22"/>
          <w:szCs w:val="22"/>
        </w:rPr>
      </w:pPr>
      <w:r w:rsidRPr="000516D2">
        <w:rPr>
          <w:rStyle w:val="Textoennegrita"/>
          <w:rFonts w:ascii="Arial" w:hAnsi="Arial" w:cs="Arial"/>
          <w:sz w:val="22"/>
          <w:szCs w:val="22"/>
        </w:rPr>
        <w:t>"POR MEDIO DEL CUAL SE REGLAMENTA EL ACUERDO MUNICIPAL No. ___ DE 2026, MEDIANTE EL CUAL SE CREA LA ORDEN ESPECIAL "PERLA DEL TATAMÁ" COMO LA MÁXIMA DISTINCIÓN HONORÍFICA DEL MUNICIPIO DE SANTUARIO, RISARALDA."</w:t>
      </w:r>
    </w:p>
    <w:p w14:paraId="2DB19D6A" w14:textId="450447E5" w:rsidR="004325E6" w:rsidRPr="000516D2" w:rsidRDefault="004325E6" w:rsidP="004325E6">
      <w:pPr>
        <w:pStyle w:val="NormalWeb"/>
        <w:jc w:val="both"/>
        <w:rPr>
          <w:rFonts w:ascii="Arial" w:hAnsi="Arial" w:cs="Arial"/>
          <w:sz w:val="22"/>
          <w:szCs w:val="22"/>
        </w:rPr>
      </w:pPr>
      <w:r w:rsidRPr="000516D2">
        <w:rPr>
          <w:rStyle w:val="Textoennegrita"/>
          <w:rFonts w:ascii="Arial" w:hAnsi="Arial" w:cs="Arial"/>
          <w:sz w:val="22"/>
          <w:szCs w:val="22"/>
        </w:rPr>
        <w:t xml:space="preserve">EL ALCALDE DEL MUNICIPIO DE SANTUARIO, RISARALDA, </w:t>
      </w:r>
      <w:r w:rsidRPr="000516D2">
        <w:rPr>
          <w:rStyle w:val="Textoennegrita"/>
          <w:rFonts w:ascii="Arial" w:hAnsi="Arial" w:cs="Arial"/>
          <w:b w:val="0"/>
          <w:bCs w:val="0"/>
          <w:sz w:val="22"/>
          <w:szCs w:val="22"/>
        </w:rPr>
        <w:t>e</w:t>
      </w:r>
      <w:r w:rsidRPr="000516D2">
        <w:rPr>
          <w:rFonts w:ascii="Arial" w:hAnsi="Arial" w:cs="Arial"/>
          <w:sz w:val="22"/>
          <w:szCs w:val="22"/>
        </w:rPr>
        <w:t>n ejercicio de las facultades constitucionales y legales, especialmente las conferidas por los artículos 2, 209, 287, 311 y 315 de la Constitución Política; la Ley 136 de 1994, modificada por la Ley 1551 de 2012; el Acuerdo Municipal No. ___ de 2026, y</w:t>
      </w:r>
    </w:p>
    <w:p w14:paraId="11F0BF22" w14:textId="5836D94F" w:rsidR="004325E6" w:rsidRPr="000516D2" w:rsidRDefault="004325E6" w:rsidP="004325E6">
      <w:pPr>
        <w:pStyle w:val="Ttulo2"/>
        <w:rPr>
          <w:rFonts w:ascii="Arial" w:hAnsi="Arial" w:cs="Arial"/>
          <w:sz w:val="22"/>
          <w:szCs w:val="22"/>
        </w:rPr>
      </w:pPr>
      <w:r w:rsidRPr="000516D2">
        <w:rPr>
          <w:rFonts w:ascii="Arial" w:hAnsi="Arial" w:cs="Arial"/>
          <w:sz w:val="22"/>
          <w:szCs w:val="22"/>
        </w:rPr>
        <w:t>CONSIDERANDO</w:t>
      </w:r>
    </w:p>
    <w:p w14:paraId="614531F8" w14:textId="77777777" w:rsidR="00603376" w:rsidRPr="000516D2" w:rsidRDefault="00603376" w:rsidP="00603376">
      <w:pPr>
        <w:jc w:val="both"/>
        <w:rPr>
          <w:rFonts w:ascii="Arial" w:hAnsi="Arial" w:cs="Arial"/>
          <w:sz w:val="22"/>
        </w:rPr>
      </w:pPr>
    </w:p>
    <w:p w14:paraId="4B3B8444" w14:textId="6C33F88D" w:rsidR="00603376" w:rsidRPr="000516D2" w:rsidRDefault="00603376" w:rsidP="00603376">
      <w:pPr>
        <w:jc w:val="both"/>
        <w:rPr>
          <w:rFonts w:ascii="Arial" w:hAnsi="Arial" w:cs="Arial"/>
          <w:sz w:val="22"/>
        </w:rPr>
      </w:pPr>
      <w:r w:rsidRPr="000516D2">
        <w:rPr>
          <w:rFonts w:ascii="Arial" w:hAnsi="Arial" w:cs="Arial"/>
          <w:sz w:val="22"/>
        </w:rPr>
        <w:t>Que el artículo 287 de la Constitución Política reconoce a las entidades territoriales el derecho a gobernarse por autoridades propias y a gestionar sus intereses, dentro de los límites de la Constitución y la ley, facultándolas para adoptar medidas dirigidas a fortalecer la identidad institucional y promover el reconocimiento de quienes contribuyen al desarrollo del municipio.</w:t>
      </w:r>
    </w:p>
    <w:p w14:paraId="20D31F94" w14:textId="5E6F2909" w:rsidR="00275920" w:rsidRPr="000516D2" w:rsidRDefault="00275920" w:rsidP="00603376">
      <w:pPr>
        <w:jc w:val="both"/>
        <w:rPr>
          <w:rFonts w:ascii="Arial" w:hAnsi="Arial" w:cs="Arial"/>
          <w:sz w:val="22"/>
          <w:lang w:val="es-ES_tradnl"/>
        </w:rPr>
      </w:pPr>
    </w:p>
    <w:p w14:paraId="698627EB" w14:textId="62E748DB" w:rsidR="00275920" w:rsidRPr="000516D2" w:rsidRDefault="00275920" w:rsidP="00603376">
      <w:pPr>
        <w:jc w:val="both"/>
        <w:rPr>
          <w:rFonts w:ascii="Arial" w:hAnsi="Arial" w:cs="Arial"/>
          <w:sz w:val="22"/>
          <w:lang w:val="es-ES_tradnl"/>
        </w:rPr>
      </w:pPr>
      <w:r w:rsidRPr="000516D2">
        <w:rPr>
          <w:rFonts w:ascii="Arial" w:hAnsi="Arial" w:cs="Arial"/>
          <w:sz w:val="22"/>
          <w:lang w:val="es-ES_tradnl"/>
        </w:rPr>
        <w:t>Que el artículo 311 de la Constitución Política establece que corresponde al municipio, como entidad fundamental de la división político-administrativa del Estado, promover el desarrollo de su territorio y el mejoramiento social y cultural de sus habitantes, propósitos a los cuales contribuye el reconocimiento público de personas e instituciones que se distingan por sus aportes al Municipio de Santuario.</w:t>
      </w:r>
    </w:p>
    <w:p w14:paraId="5DE2EA06" w14:textId="6538DAAB" w:rsidR="005B28BC" w:rsidRPr="000516D2" w:rsidRDefault="005B28BC" w:rsidP="00603376">
      <w:pPr>
        <w:jc w:val="both"/>
        <w:rPr>
          <w:rFonts w:ascii="Arial" w:hAnsi="Arial" w:cs="Arial"/>
          <w:sz w:val="22"/>
          <w:lang w:val="es-ES_tradnl"/>
        </w:rPr>
      </w:pPr>
    </w:p>
    <w:p w14:paraId="5129C0F0" w14:textId="12556453" w:rsidR="005B28BC" w:rsidRPr="000516D2" w:rsidRDefault="005B28BC" w:rsidP="00603376">
      <w:pPr>
        <w:jc w:val="both"/>
        <w:rPr>
          <w:rFonts w:ascii="Arial" w:hAnsi="Arial" w:cs="Arial"/>
          <w:sz w:val="22"/>
          <w:lang w:val="es-ES_tradnl"/>
        </w:rPr>
      </w:pPr>
      <w:r w:rsidRPr="000516D2">
        <w:rPr>
          <w:rFonts w:ascii="Arial" w:hAnsi="Arial" w:cs="Arial"/>
          <w:sz w:val="22"/>
          <w:lang w:val="es-ES_tradnl"/>
        </w:rPr>
        <w:t>Que corresponde al Alcalde Municipal dirigir la acción administrativa del municipio y asegurar la ejecución de los acuerdos municipales, para lo cual puede expedir los actos administrativos necesarios que permitan su adecuada implementación.</w:t>
      </w:r>
    </w:p>
    <w:p w14:paraId="70F681F7" w14:textId="3BE4DB50" w:rsidR="00074C8A" w:rsidRPr="000516D2" w:rsidRDefault="00074C8A" w:rsidP="00603376">
      <w:pPr>
        <w:jc w:val="both"/>
        <w:rPr>
          <w:rFonts w:ascii="Arial" w:hAnsi="Arial" w:cs="Arial"/>
          <w:sz w:val="22"/>
          <w:lang w:val="es-ES_tradnl"/>
        </w:rPr>
      </w:pPr>
    </w:p>
    <w:p w14:paraId="55BE6C32" w14:textId="3CB3078A" w:rsidR="00074C8A" w:rsidRPr="000516D2" w:rsidRDefault="00074C8A" w:rsidP="00603376">
      <w:pPr>
        <w:jc w:val="both"/>
        <w:rPr>
          <w:rFonts w:ascii="Arial" w:hAnsi="Arial" w:cs="Arial"/>
          <w:sz w:val="22"/>
          <w:lang w:val="es-ES_tradnl"/>
        </w:rPr>
      </w:pPr>
      <w:r w:rsidRPr="000516D2">
        <w:rPr>
          <w:rFonts w:ascii="Arial" w:hAnsi="Arial" w:cs="Arial"/>
          <w:sz w:val="22"/>
          <w:lang w:val="es-ES_tradnl"/>
        </w:rPr>
        <w:t>Que el reconocimiento público de personas naturales, personas jurídicas e instituciones que han contribuido de manera significativa al desarrollo del Municipio constituye un mecanismo de fortalecimiento de la identidad territorial, la participación ciudadana, el sentido de pertenencia y la promoción de valores cívicos y democráticos.</w:t>
      </w:r>
    </w:p>
    <w:p w14:paraId="5BE123BD" w14:textId="77777777" w:rsidR="004325E6" w:rsidRPr="000516D2" w:rsidRDefault="004325E6" w:rsidP="004325E6">
      <w:pPr>
        <w:pStyle w:val="NormalWeb"/>
        <w:jc w:val="both"/>
        <w:rPr>
          <w:rFonts w:ascii="Arial" w:hAnsi="Arial" w:cs="Arial"/>
          <w:sz w:val="22"/>
          <w:szCs w:val="22"/>
        </w:rPr>
      </w:pPr>
      <w:r w:rsidRPr="000516D2">
        <w:rPr>
          <w:rFonts w:ascii="Arial" w:hAnsi="Arial" w:cs="Arial"/>
          <w:sz w:val="22"/>
          <w:szCs w:val="22"/>
        </w:rPr>
        <w:t xml:space="preserve">Que mediante Acuerdo Municipal No. ___ de 2026, el Honorable Concejo Municipal de Santuario creó la </w:t>
      </w:r>
      <w:r w:rsidRPr="000516D2">
        <w:rPr>
          <w:rStyle w:val="Textoennegrita"/>
          <w:rFonts w:ascii="Arial" w:hAnsi="Arial" w:cs="Arial"/>
          <w:sz w:val="22"/>
          <w:szCs w:val="22"/>
        </w:rPr>
        <w:t>Orden Especial "Perla del Tatamá"</w:t>
      </w:r>
      <w:r w:rsidRPr="000516D2">
        <w:rPr>
          <w:rFonts w:ascii="Arial" w:hAnsi="Arial" w:cs="Arial"/>
          <w:sz w:val="22"/>
          <w:szCs w:val="22"/>
        </w:rPr>
        <w:t>, como la máxima distinción honorífica del Municipio, destinada a reconocer personas naturales, jurídicas e instituciones que hayan realizado aportes excepcionales al desarrollo del territorio.</w:t>
      </w:r>
    </w:p>
    <w:p w14:paraId="6724DFD3" w14:textId="77777777" w:rsidR="004325E6" w:rsidRPr="000516D2" w:rsidRDefault="004325E6" w:rsidP="004325E6">
      <w:pPr>
        <w:pStyle w:val="NormalWeb"/>
        <w:jc w:val="both"/>
        <w:rPr>
          <w:rFonts w:ascii="Arial" w:hAnsi="Arial" w:cs="Arial"/>
          <w:sz w:val="22"/>
          <w:szCs w:val="22"/>
        </w:rPr>
      </w:pPr>
      <w:r w:rsidRPr="000516D2">
        <w:rPr>
          <w:rFonts w:ascii="Arial" w:hAnsi="Arial" w:cs="Arial"/>
          <w:sz w:val="22"/>
          <w:szCs w:val="22"/>
        </w:rPr>
        <w:t>Que el artículo noveno del citado Acuerdo facultó al Alcalde Municipal para reglamentar los aspectos operativos relacionados con el procedimiento de postulación, criterios de evaluación, conformación del Comité Evaluador, protocolo de otorgamiento, características de las distinciones y demás aspectos necesarios para la correcta implementación de la Orden.</w:t>
      </w:r>
    </w:p>
    <w:p w14:paraId="0CAB9D83" w14:textId="77777777" w:rsidR="004325E6" w:rsidRPr="000516D2" w:rsidRDefault="004325E6" w:rsidP="004325E6">
      <w:pPr>
        <w:pStyle w:val="NormalWeb"/>
        <w:jc w:val="both"/>
        <w:rPr>
          <w:rFonts w:ascii="Arial" w:hAnsi="Arial" w:cs="Arial"/>
          <w:sz w:val="22"/>
          <w:szCs w:val="22"/>
        </w:rPr>
      </w:pPr>
      <w:r w:rsidRPr="000516D2">
        <w:rPr>
          <w:rFonts w:ascii="Arial" w:hAnsi="Arial" w:cs="Arial"/>
          <w:sz w:val="22"/>
          <w:szCs w:val="22"/>
        </w:rPr>
        <w:lastRenderedPageBreak/>
        <w:t>Que corresponde a la Administración Municipal garantizar que la Orden Especial "Perla del Tatamá" conserve su naturaleza de reconocimiento excepcional, mediante procedimientos transparentes, objetivos y técnicos que permitan valorar los méritos de los postulados.</w:t>
      </w:r>
    </w:p>
    <w:p w14:paraId="2EC667BC" w14:textId="77777777" w:rsidR="004325E6" w:rsidRPr="000516D2" w:rsidRDefault="004325E6" w:rsidP="004325E6">
      <w:pPr>
        <w:pStyle w:val="NormalWeb"/>
        <w:jc w:val="both"/>
        <w:rPr>
          <w:rFonts w:ascii="Arial" w:hAnsi="Arial" w:cs="Arial"/>
          <w:sz w:val="22"/>
          <w:szCs w:val="22"/>
        </w:rPr>
      </w:pPr>
      <w:r w:rsidRPr="000516D2">
        <w:rPr>
          <w:rFonts w:ascii="Arial" w:hAnsi="Arial" w:cs="Arial"/>
          <w:sz w:val="22"/>
          <w:szCs w:val="22"/>
        </w:rPr>
        <w:t>Que resulta necesario establecer criterios uniformes para la evaluación de las postulaciones, definir el número máximo de condecoraciones por vigencia fiscal, regular el funcionamiento del Comité Evaluador y fijar el procedimiento administrativo para el otorgamiento de la Orden.</w:t>
      </w:r>
    </w:p>
    <w:p w14:paraId="21948D32" w14:textId="5AF98444" w:rsidR="004325E6" w:rsidRPr="000516D2" w:rsidRDefault="004325E6" w:rsidP="004325E6">
      <w:pPr>
        <w:pStyle w:val="NormalWeb"/>
        <w:rPr>
          <w:rFonts w:ascii="Arial" w:hAnsi="Arial" w:cs="Arial"/>
          <w:sz w:val="22"/>
          <w:szCs w:val="22"/>
        </w:rPr>
      </w:pPr>
      <w:r w:rsidRPr="000516D2">
        <w:rPr>
          <w:rFonts w:ascii="Arial" w:hAnsi="Arial" w:cs="Arial"/>
          <w:sz w:val="22"/>
          <w:szCs w:val="22"/>
        </w:rPr>
        <w:t>En mérito de lo expuesto,</w:t>
      </w:r>
    </w:p>
    <w:p w14:paraId="1831511F" w14:textId="3BE81EC3" w:rsidR="004325E6" w:rsidRPr="000516D2" w:rsidRDefault="004325E6" w:rsidP="004325E6">
      <w:pPr>
        <w:pStyle w:val="Ttulo2"/>
        <w:rPr>
          <w:rFonts w:ascii="Arial" w:hAnsi="Arial" w:cs="Arial"/>
          <w:sz w:val="22"/>
          <w:szCs w:val="22"/>
        </w:rPr>
      </w:pPr>
      <w:r w:rsidRPr="000516D2">
        <w:rPr>
          <w:rFonts w:ascii="Arial" w:hAnsi="Arial" w:cs="Arial"/>
          <w:sz w:val="22"/>
          <w:szCs w:val="22"/>
        </w:rPr>
        <w:t>DECRETA</w:t>
      </w:r>
    </w:p>
    <w:p w14:paraId="0F91F0C8" w14:textId="77777777" w:rsidR="002E591F" w:rsidRPr="000516D2" w:rsidRDefault="002E591F" w:rsidP="002E591F">
      <w:pPr>
        <w:rPr>
          <w:rFonts w:ascii="Arial" w:hAnsi="Arial" w:cs="Arial"/>
          <w:sz w:val="22"/>
          <w:szCs w:val="22"/>
          <w:lang w:val="es-ES_tradnl"/>
        </w:rPr>
      </w:pPr>
    </w:p>
    <w:p w14:paraId="59E9DBD4" w14:textId="18FD8A77" w:rsidR="004325E6" w:rsidRPr="000516D2" w:rsidRDefault="004325E6" w:rsidP="002E591F">
      <w:pPr>
        <w:pStyle w:val="Ttulo3"/>
        <w:spacing w:line="240" w:lineRule="auto"/>
        <w:rPr>
          <w:rFonts w:ascii="Arial" w:hAnsi="Arial" w:cs="Arial"/>
          <w:sz w:val="22"/>
          <w:szCs w:val="22"/>
        </w:rPr>
      </w:pPr>
      <w:r w:rsidRPr="000516D2">
        <w:rPr>
          <w:rFonts w:ascii="Arial" w:hAnsi="Arial" w:cs="Arial"/>
          <w:b/>
          <w:bCs/>
          <w:sz w:val="22"/>
          <w:szCs w:val="22"/>
        </w:rPr>
        <w:t>ARTÍCULO 1. Objeto</w:t>
      </w:r>
      <w:r w:rsidR="002E591F" w:rsidRPr="000516D2">
        <w:rPr>
          <w:rFonts w:ascii="Arial" w:hAnsi="Arial" w:cs="Arial"/>
          <w:b/>
          <w:bCs/>
          <w:sz w:val="22"/>
          <w:szCs w:val="22"/>
        </w:rPr>
        <w:t xml:space="preserve">: </w:t>
      </w:r>
      <w:r w:rsidRPr="000516D2">
        <w:rPr>
          <w:rFonts w:ascii="Arial" w:hAnsi="Arial" w:cs="Arial"/>
          <w:sz w:val="22"/>
          <w:szCs w:val="22"/>
        </w:rPr>
        <w:t>El presente Decreto tiene por objeto reglamentar el Acuerdo Municipal No. ___ de 2026, estableciendo el procedimiento para la postulación, evaluación, selección y otorgamiento de la Orden Especial "Perla del Tatamá", así como el funcionamiento del Comité Evaluador, el número máximo de condecoraciones, los criterios de evaluación y el protocolo para su imposición.</w:t>
      </w:r>
    </w:p>
    <w:p w14:paraId="51B5B100" w14:textId="77777777" w:rsidR="00B05814" w:rsidRPr="000516D2" w:rsidRDefault="00B05814" w:rsidP="00B05814">
      <w:pPr>
        <w:rPr>
          <w:rFonts w:ascii="Arial" w:hAnsi="Arial" w:cs="Arial"/>
          <w:sz w:val="22"/>
          <w:szCs w:val="22"/>
          <w:lang w:val="es-ES_tradnl"/>
        </w:rPr>
      </w:pPr>
    </w:p>
    <w:p w14:paraId="3E283A08" w14:textId="77777777" w:rsidR="00E1085A" w:rsidRPr="000516D2" w:rsidRDefault="004325E6" w:rsidP="00D60B03">
      <w:pPr>
        <w:pStyle w:val="Ttulo3"/>
        <w:spacing w:line="240" w:lineRule="auto"/>
      </w:pPr>
      <w:r w:rsidRPr="000516D2">
        <w:rPr>
          <w:rFonts w:ascii="Arial" w:hAnsi="Arial" w:cs="Arial"/>
          <w:b/>
          <w:bCs/>
          <w:sz w:val="22"/>
          <w:szCs w:val="22"/>
        </w:rPr>
        <w:t>ARTÍCULO 2. Naturaleza</w:t>
      </w:r>
      <w:r w:rsidR="002E591F" w:rsidRPr="000516D2">
        <w:rPr>
          <w:rFonts w:ascii="Arial" w:hAnsi="Arial" w:cs="Arial"/>
          <w:b/>
          <w:bCs/>
          <w:sz w:val="22"/>
          <w:szCs w:val="22"/>
        </w:rPr>
        <w:t xml:space="preserve">: </w:t>
      </w:r>
      <w:r w:rsidRPr="000516D2">
        <w:rPr>
          <w:rFonts w:ascii="Arial" w:hAnsi="Arial" w:cs="Arial"/>
          <w:sz w:val="22"/>
          <w:szCs w:val="22"/>
        </w:rPr>
        <w:t xml:space="preserve">La Orden Especial "Perla del Tatamá" constituye la máxima distinción honorífica del Municipio de Santuario y </w:t>
      </w:r>
      <w:r w:rsidR="00D60B03" w:rsidRPr="000516D2">
        <w:rPr>
          <w:rFonts w:ascii="Arial" w:hAnsi="Arial" w:cs="Arial"/>
          <w:sz w:val="22"/>
        </w:rPr>
        <w:t>será otorgada mediante Decreto motivado expedido por el Alcalde Municipal</w:t>
      </w:r>
      <w:r w:rsidR="00D60B03" w:rsidRPr="000516D2">
        <w:t>.</w:t>
      </w:r>
      <w:r w:rsidR="00155FA9" w:rsidRPr="000516D2">
        <w:t xml:space="preserve"> </w:t>
      </w:r>
    </w:p>
    <w:p w14:paraId="48FDD361" w14:textId="77777777" w:rsidR="00E1085A" w:rsidRPr="000516D2" w:rsidRDefault="00E1085A" w:rsidP="00D60B03">
      <w:pPr>
        <w:pStyle w:val="Ttulo3"/>
        <w:spacing w:line="240" w:lineRule="auto"/>
        <w:rPr>
          <w:rFonts w:ascii="Arial" w:hAnsi="Arial" w:cs="Arial"/>
          <w:b/>
          <w:bCs/>
          <w:sz w:val="22"/>
          <w:szCs w:val="22"/>
        </w:rPr>
      </w:pPr>
    </w:p>
    <w:p w14:paraId="0EB8D8BD" w14:textId="4CA31DC8" w:rsidR="004325E6" w:rsidRPr="000516D2" w:rsidRDefault="00B05814" w:rsidP="00D60B03">
      <w:pPr>
        <w:pStyle w:val="Ttulo3"/>
        <w:spacing w:line="240" w:lineRule="auto"/>
        <w:rPr>
          <w:rFonts w:ascii="Arial" w:hAnsi="Arial" w:cs="Arial"/>
          <w:sz w:val="22"/>
          <w:szCs w:val="22"/>
        </w:rPr>
      </w:pPr>
      <w:r w:rsidRPr="000516D2">
        <w:rPr>
          <w:rFonts w:ascii="Arial" w:hAnsi="Arial" w:cs="Arial"/>
          <w:b/>
          <w:bCs/>
          <w:sz w:val="22"/>
          <w:szCs w:val="22"/>
        </w:rPr>
        <w:t>Parágrafo:</w:t>
      </w:r>
      <w:r w:rsidRPr="000516D2">
        <w:rPr>
          <w:rFonts w:ascii="Arial" w:hAnsi="Arial" w:cs="Arial"/>
          <w:sz w:val="22"/>
          <w:szCs w:val="22"/>
        </w:rPr>
        <w:t xml:space="preserve"> </w:t>
      </w:r>
      <w:r w:rsidR="004325E6" w:rsidRPr="000516D2">
        <w:rPr>
          <w:rFonts w:ascii="Arial" w:hAnsi="Arial" w:cs="Arial"/>
          <w:sz w:val="22"/>
          <w:szCs w:val="22"/>
        </w:rPr>
        <w:t>Su otorgamiento tendrá carácter honorífico y no generará derechos económicos ni prestaciones de ninguna naturaleza.</w:t>
      </w:r>
    </w:p>
    <w:p w14:paraId="28BA70ED" w14:textId="77777777" w:rsidR="00E1085A" w:rsidRPr="000516D2" w:rsidRDefault="00E1085A" w:rsidP="00E1085A">
      <w:pPr>
        <w:rPr>
          <w:lang w:val="es-ES_tradnl"/>
        </w:rPr>
      </w:pPr>
    </w:p>
    <w:p w14:paraId="3FDE2639" w14:textId="0171DACB" w:rsidR="004325E6" w:rsidRPr="000516D2" w:rsidRDefault="004325E6" w:rsidP="002E591F">
      <w:pPr>
        <w:pStyle w:val="Ttulo3"/>
        <w:spacing w:line="240" w:lineRule="auto"/>
        <w:rPr>
          <w:rFonts w:ascii="Arial" w:hAnsi="Arial" w:cs="Arial"/>
          <w:sz w:val="22"/>
          <w:szCs w:val="22"/>
        </w:rPr>
      </w:pPr>
      <w:r w:rsidRPr="000516D2">
        <w:rPr>
          <w:rFonts w:ascii="Arial" w:hAnsi="Arial" w:cs="Arial"/>
          <w:b/>
          <w:bCs/>
          <w:sz w:val="22"/>
          <w:szCs w:val="22"/>
        </w:rPr>
        <w:t>ARTÍCULO 3. Grados de la Orden</w:t>
      </w:r>
      <w:r w:rsidR="002E591F" w:rsidRPr="000516D2">
        <w:rPr>
          <w:rFonts w:ascii="Arial" w:hAnsi="Arial" w:cs="Arial"/>
          <w:b/>
          <w:bCs/>
          <w:sz w:val="22"/>
          <w:szCs w:val="22"/>
        </w:rPr>
        <w:t xml:space="preserve">: </w:t>
      </w:r>
      <w:r w:rsidRPr="000516D2">
        <w:rPr>
          <w:rFonts w:ascii="Arial" w:hAnsi="Arial" w:cs="Arial"/>
          <w:sz w:val="22"/>
          <w:szCs w:val="22"/>
        </w:rPr>
        <w:t>La Orden Especial comprenderá los siguientes grados:</w:t>
      </w:r>
    </w:p>
    <w:p w14:paraId="486D21B0" w14:textId="2D9DC829" w:rsidR="004325E6" w:rsidRPr="000516D2" w:rsidRDefault="002E591F" w:rsidP="004325E6">
      <w:pPr>
        <w:pStyle w:val="NormalWeb"/>
        <w:rPr>
          <w:rFonts w:ascii="Arial" w:hAnsi="Arial" w:cs="Arial"/>
          <w:b/>
          <w:bCs/>
          <w:sz w:val="22"/>
          <w:szCs w:val="22"/>
        </w:rPr>
      </w:pPr>
      <w:r w:rsidRPr="000516D2">
        <w:rPr>
          <w:rFonts w:ascii="Arial" w:hAnsi="Arial" w:cs="Arial"/>
          <w:b/>
          <w:bCs/>
          <w:sz w:val="22"/>
          <w:szCs w:val="22"/>
        </w:rPr>
        <w:t>A) ORDEN ESPECIAL DORADA PERLA DEL TATAMÁ.</w:t>
      </w:r>
    </w:p>
    <w:p w14:paraId="1DB233A2" w14:textId="45BDE974" w:rsidR="004325E6" w:rsidRPr="000516D2" w:rsidRDefault="002E591F" w:rsidP="004325E6">
      <w:pPr>
        <w:pStyle w:val="NormalWeb"/>
        <w:rPr>
          <w:rFonts w:ascii="Arial" w:hAnsi="Arial" w:cs="Arial"/>
          <w:b/>
          <w:bCs/>
          <w:sz w:val="22"/>
          <w:szCs w:val="22"/>
        </w:rPr>
      </w:pPr>
      <w:r w:rsidRPr="000516D2">
        <w:rPr>
          <w:rFonts w:ascii="Arial" w:hAnsi="Arial" w:cs="Arial"/>
          <w:b/>
          <w:bCs/>
          <w:sz w:val="22"/>
          <w:szCs w:val="22"/>
        </w:rPr>
        <w:t>B) ORDEN GRAN PERLA DEL TATAMÁ.</w:t>
      </w:r>
    </w:p>
    <w:p w14:paraId="58738765" w14:textId="42D3EF0B" w:rsidR="004325E6" w:rsidRPr="000516D2" w:rsidRDefault="002E591F" w:rsidP="004325E6">
      <w:pPr>
        <w:pStyle w:val="NormalWeb"/>
        <w:rPr>
          <w:rFonts w:ascii="Arial" w:hAnsi="Arial" w:cs="Arial"/>
          <w:b/>
          <w:bCs/>
          <w:sz w:val="22"/>
          <w:szCs w:val="22"/>
        </w:rPr>
      </w:pPr>
      <w:r w:rsidRPr="000516D2">
        <w:rPr>
          <w:rFonts w:ascii="Arial" w:hAnsi="Arial" w:cs="Arial"/>
          <w:b/>
          <w:bCs/>
          <w:sz w:val="22"/>
          <w:szCs w:val="22"/>
        </w:rPr>
        <w:t>C) ORDEN PERLA DEL TATAMÁ.</w:t>
      </w:r>
    </w:p>
    <w:p w14:paraId="631E1AB6" w14:textId="77777777" w:rsidR="004325E6" w:rsidRPr="000516D2" w:rsidRDefault="004325E6" w:rsidP="002E591F">
      <w:pPr>
        <w:pStyle w:val="NormalWeb"/>
        <w:jc w:val="both"/>
        <w:rPr>
          <w:rFonts w:ascii="Arial" w:hAnsi="Arial" w:cs="Arial"/>
          <w:sz w:val="22"/>
          <w:szCs w:val="22"/>
        </w:rPr>
      </w:pPr>
      <w:r w:rsidRPr="000516D2">
        <w:rPr>
          <w:rFonts w:ascii="Arial" w:hAnsi="Arial" w:cs="Arial"/>
          <w:sz w:val="22"/>
          <w:szCs w:val="22"/>
        </w:rPr>
        <w:t>El grado será determinado teniendo en cuenta la magnitud de los méritos, la trascendencia de los aportes y el impacto generado para el Municipio.</w:t>
      </w:r>
    </w:p>
    <w:p w14:paraId="3A63B5F6" w14:textId="07D0E3C1" w:rsidR="004325E6" w:rsidRPr="000516D2" w:rsidRDefault="004325E6" w:rsidP="002E591F">
      <w:pPr>
        <w:pStyle w:val="Ttulo3"/>
        <w:spacing w:line="240" w:lineRule="auto"/>
        <w:rPr>
          <w:rFonts w:ascii="Arial" w:hAnsi="Arial" w:cs="Arial"/>
          <w:sz w:val="22"/>
          <w:szCs w:val="22"/>
        </w:rPr>
      </w:pPr>
      <w:r w:rsidRPr="000516D2">
        <w:rPr>
          <w:rFonts w:ascii="Arial" w:hAnsi="Arial" w:cs="Arial"/>
          <w:b/>
          <w:bCs/>
          <w:sz w:val="22"/>
          <w:szCs w:val="22"/>
        </w:rPr>
        <w:t>ARTÍCULO 4. C</w:t>
      </w:r>
      <w:r w:rsidR="00CA02C0" w:rsidRPr="000516D2">
        <w:rPr>
          <w:rFonts w:ascii="Arial" w:hAnsi="Arial" w:cs="Arial"/>
          <w:b/>
          <w:bCs/>
          <w:sz w:val="22"/>
          <w:szCs w:val="22"/>
        </w:rPr>
        <w:t>omité</w:t>
      </w:r>
      <w:r w:rsidR="002E591F" w:rsidRPr="000516D2">
        <w:rPr>
          <w:rFonts w:ascii="Arial" w:hAnsi="Arial" w:cs="Arial"/>
          <w:b/>
          <w:bCs/>
          <w:sz w:val="22"/>
          <w:szCs w:val="22"/>
        </w:rPr>
        <w:t xml:space="preserve">: </w:t>
      </w:r>
      <w:r w:rsidRPr="000516D2">
        <w:rPr>
          <w:rFonts w:ascii="Arial" w:hAnsi="Arial" w:cs="Arial"/>
          <w:sz w:val="22"/>
          <w:szCs w:val="22"/>
        </w:rPr>
        <w:t>Créase el Comité Evaluador de la Orden Especial "Perla del Tatamá", como instancia asesora encargada de estudiar las postulaciones y emitir recomendación al Alcalde Municipal.</w:t>
      </w:r>
    </w:p>
    <w:p w14:paraId="1E486C12" w14:textId="2260BFBA" w:rsidR="004325E6" w:rsidRPr="000516D2" w:rsidRDefault="004325E6" w:rsidP="004325E6">
      <w:pPr>
        <w:rPr>
          <w:rFonts w:ascii="Arial" w:hAnsi="Arial" w:cs="Arial"/>
          <w:sz w:val="22"/>
          <w:szCs w:val="22"/>
        </w:rPr>
      </w:pPr>
    </w:p>
    <w:p w14:paraId="0D760D34" w14:textId="238DCCEC" w:rsidR="004325E6" w:rsidRPr="000516D2" w:rsidRDefault="004325E6" w:rsidP="002E591F">
      <w:pPr>
        <w:pStyle w:val="Ttulo3"/>
        <w:spacing w:line="240" w:lineRule="auto"/>
        <w:rPr>
          <w:rFonts w:ascii="Arial" w:hAnsi="Arial" w:cs="Arial"/>
          <w:sz w:val="22"/>
          <w:szCs w:val="22"/>
        </w:rPr>
      </w:pPr>
      <w:r w:rsidRPr="000516D2">
        <w:rPr>
          <w:rFonts w:ascii="Arial" w:hAnsi="Arial" w:cs="Arial"/>
          <w:b/>
          <w:bCs/>
          <w:sz w:val="22"/>
          <w:szCs w:val="22"/>
        </w:rPr>
        <w:t>ARTÍCULO 5. Integración</w:t>
      </w:r>
      <w:r w:rsidR="002E591F" w:rsidRPr="000516D2">
        <w:rPr>
          <w:rFonts w:ascii="Arial" w:hAnsi="Arial" w:cs="Arial"/>
          <w:b/>
          <w:bCs/>
          <w:sz w:val="22"/>
          <w:szCs w:val="22"/>
        </w:rPr>
        <w:t xml:space="preserve">: </w:t>
      </w:r>
      <w:r w:rsidRPr="000516D2">
        <w:rPr>
          <w:rFonts w:ascii="Arial" w:hAnsi="Arial" w:cs="Arial"/>
          <w:sz w:val="22"/>
          <w:szCs w:val="22"/>
        </w:rPr>
        <w:t>El Comité Evaluador estará integrado por:</w:t>
      </w:r>
    </w:p>
    <w:p w14:paraId="04E53BCB" w14:textId="77777777" w:rsidR="004325E6" w:rsidRPr="000516D2" w:rsidRDefault="004325E6" w:rsidP="004325E6">
      <w:pPr>
        <w:numPr>
          <w:ilvl w:val="0"/>
          <w:numId w:val="40"/>
        </w:numPr>
        <w:spacing w:before="100" w:beforeAutospacing="1" w:after="100" w:afterAutospacing="1"/>
        <w:rPr>
          <w:rFonts w:ascii="Arial" w:hAnsi="Arial" w:cs="Arial"/>
          <w:sz w:val="22"/>
          <w:szCs w:val="22"/>
        </w:rPr>
      </w:pPr>
      <w:r w:rsidRPr="000516D2">
        <w:rPr>
          <w:rFonts w:ascii="Arial" w:hAnsi="Arial" w:cs="Arial"/>
          <w:sz w:val="22"/>
          <w:szCs w:val="22"/>
        </w:rPr>
        <w:t xml:space="preserve">El Alcalde Municipal o su delegado, quien lo presidirá. </w:t>
      </w:r>
    </w:p>
    <w:p w14:paraId="69337B30" w14:textId="77777777" w:rsidR="004325E6" w:rsidRPr="000516D2" w:rsidRDefault="004325E6" w:rsidP="004325E6">
      <w:pPr>
        <w:numPr>
          <w:ilvl w:val="0"/>
          <w:numId w:val="40"/>
        </w:numPr>
        <w:spacing w:before="100" w:beforeAutospacing="1" w:after="100" w:afterAutospacing="1"/>
        <w:rPr>
          <w:rFonts w:ascii="Arial" w:hAnsi="Arial" w:cs="Arial"/>
          <w:sz w:val="22"/>
          <w:szCs w:val="22"/>
        </w:rPr>
      </w:pPr>
      <w:r w:rsidRPr="000516D2">
        <w:rPr>
          <w:rFonts w:ascii="Arial" w:hAnsi="Arial" w:cs="Arial"/>
          <w:sz w:val="22"/>
          <w:szCs w:val="22"/>
        </w:rPr>
        <w:t xml:space="preserve">El Secretario de Gobierno y Servicios Administrativos. </w:t>
      </w:r>
    </w:p>
    <w:p w14:paraId="7709D339" w14:textId="77777777" w:rsidR="004325E6" w:rsidRPr="000516D2" w:rsidRDefault="004325E6" w:rsidP="004325E6">
      <w:pPr>
        <w:numPr>
          <w:ilvl w:val="0"/>
          <w:numId w:val="40"/>
        </w:numPr>
        <w:spacing w:before="100" w:beforeAutospacing="1" w:after="100" w:afterAutospacing="1"/>
        <w:rPr>
          <w:rFonts w:ascii="Arial" w:hAnsi="Arial" w:cs="Arial"/>
          <w:sz w:val="22"/>
          <w:szCs w:val="22"/>
        </w:rPr>
      </w:pPr>
      <w:r w:rsidRPr="000516D2">
        <w:rPr>
          <w:rFonts w:ascii="Arial" w:hAnsi="Arial" w:cs="Arial"/>
          <w:sz w:val="22"/>
          <w:szCs w:val="22"/>
        </w:rPr>
        <w:t xml:space="preserve">El Secretario de Planeación y Obras Públicas. </w:t>
      </w:r>
    </w:p>
    <w:p w14:paraId="4EF93C66" w14:textId="77777777" w:rsidR="004325E6" w:rsidRPr="000516D2" w:rsidRDefault="004325E6" w:rsidP="004325E6">
      <w:pPr>
        <w:numPr>
          <w:ilvl w:val="0"/>
          <w:numId w:val="40"/>
        </w:numPr>
        <w:spacing w:before="100" w:beforeAutospacing="1" w:after="100" w:afterAutospacing="1"/>
        <w:rPr>
          <w:rFonts w:ascii="Arial" w:hAnsi="Arial" w:cs="Arial"/>
          <w:sz w:val="22"/>
          <w:szCs w:val="22"/>
        </w:rPr>
      </w:pPr>
      <w:r w:rsidRPr="000516D2">
        <w:rPr>
          <w:rFonts w:ascii="Arial" w:hAnsi="Arial" w:cs="Arial"/>
          <w:sz w:val="22"/>
          <w:szCs w:val="22"/>
        </w:rPr>
        <w:lastRenderedPageBreak/>
        <w:t xml:space="preserve">El Secretario de Desarrollo Social y Competitividad. </w:t>
      </w:r>
    </w:p>
    <w:p w14:paraId="4A8EF749" w14:textId="77777777" w:rsidR="004325E6" w:rsidRPr="000516D2" w:rsidRDefault="004325E6" w:rsidP="004325E6">
      <w:pPr>
        <w:numPr>
          <w:ilvl w:val="0"/>
          <w:numId w:val="40"/>
        </w:numPr>
        <w:spacing w:before="100" w:beforeAutospacing="1" w:after="100" w:afterAutospacing="1"/>
        <w:rPr>
          <w:rFonts w:ascii="Arial" w:hAnsi="Arial" w:cs="Arial"/>
          <w:sz w:val="22"/>
          <w:szCs w:val="22"/>
        </w:rPr>
      </w:pPr>
      <w:r w:rsidRPr="000516D2">
        <w:rPr>
          <w:rFonts w:ascii="Arial" w:hAnsi="Arial" w:cs="Arial"/>
          <w:sz w:val="22"/>
          <w:szCs w:val="22"/>
        </w:rPr>
        <w:t xml:space="preserve">El Secretario de Hacienda y Finanzas Públicas. </w:t>
      </w:r>
    </w:p>
    <w:p w14:paraId="69B18A60" w14:textId="77777777" w:rsidR="004325E6" w:rsidRPr="000516D2" w:rsidRDefault="004325E6" w:rsidP="004325E6">
      <w:pPr>
        <w:numPr>
          <w:ilvl w:val="0"/>
          <w:numId w:val="40"/>
        </w:numPr>
        <w:spacing w:before="100" w:beforeAutospacing="1" w:after="100" w:afterAutospacing="1"/>
        <w:rPr>
          <w:rFonts w:ascii="Arial" w:hAnsi="Arial" w:cs="Arial"/>
          <w:sz w:val="22"/>
          <w:szCs w:val="22"/>
        </w:rPr>
      </w:pPr>
      <w:r w:rsidRPr="000516D2">
        <w:rPr>
          <w:rFonts w:ascii="Arial" w:hAnsi="Arial" w:cs="Arial"/>
          <w:sz w:val="22"/>
          <w:szCs w:val="22"/>
        </w:rPr>
        <w:t xml:space="preserve">El Director de Cultura o quien haga sus veces. </w:t>
      </w:r>
    </w:p>
    <w:p w14:paraId="5B16836D" w14:textId="77777777" w:rsidR="004325E6" w:rsidRPr="000516D2" w:rsidRDefault="004325E6" w:rsidP="002E591F">
      <w:pPr>
        <w:pStyle w:val="NormalWeb"/>
        <w:jc w:val="both"/>
        <w:rPr>
          <w:rFonts w:ascii="Arial" w:hAnsi="Arial" w:cs="Arial"/>
          <w:sz w:val="22"/>
          <w:szCs w:val="22"/>
        </w:rPr>
      </w:pPr>
      <w:r w:rsidRPr="000516D2">
        <w:rPr>
          <w:rFonts w:ascii="Arial" w:hAnsi="Arial" w:cs="Arial"/>
          <w:sz w:val="22"/>
          <w:szCs w:val="22"/>
        </w:rPr>
        <w:t>Parágrafo. La Secretaría Técnica será ejercida por la Secretaría de Gobierno y Servicios Administrativos, encargada de convocar las sesiones, elaborar las actas, custodiar la documentación y mantener actualizado el Registro Oficial de la Orden.</w:t>
      </w:r>
    </w:p>
    <w:p w14:paraId="0C829089" w14:textId="68311AC7" w:rsidR="004325E6" w:rsidRPr="000516D2" w:rsidRDefault="004325E6" w:rsidP="002E591F">
      <w:pPr>
        <w:pStyle w:val="Ttulo3"/>
        <w:spacing w:line="240" w:lineRule="auto"/>
        <w:rPr>
          <w:rFonts w:ascii="Arial" w:hAnsi="Arial" w:cs="Arial"/>
          <w:sz w:val="22"/>
          <w:szCs w:val="22"/>
        </w:rPr>
      </w:pPr>
      <w:r w:rsidRPr="000516D2">
        <w:rPr>
          <w:rFonts w:ascii="Arial" w:hAnsi="Arial" w:cs="Arial"/>
          <w:b/>
          <w:bCs/>
          <w:sz w:val="22"/>
          <w:szCs w:val="22"/>
        </w:rPr>
        <w:t>ARTÍCULO 6. Funciones</w:t>
      </w:r>
      <w:r w:rsidR="002E591F" w:rsidRPr="000516D2">
        <w:rPr>
          <w:rFonts w:ascii="Arial" w:hAnsi="Arial" w:cs="Arial"/>
          <w:b/>
          <w:bCs/>
          <w:sz w:val="22"/>
          <w:szCs w:val="22"/>
        </w:rPr>
        <w:t xml:space="preserve">: </w:t>
      </w:r>
      <w:r w:rsidRPr="000516D2">
        <w:rPr>
          <w:rFonts w:ascii="Arial" w:hAnsi="Arial" w:cs="Arial"/>
          <w:sz w:val="22"/>
          <w:szCs w:val="22"/>
        </w:rPr>
        <w:t>Corresponde al Comité Evaluador:</w:t>
      </w:r>
    </w:p>
    <w:p w14:paraId="07EF7DE9" w14:textId="77777777" w:rsidR="004325E6" w:rsidRPr="000516D2" w:rsidRDefault="004325E6" w:rsidP="004325E6">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 xml:space="preserve">Estudiar las postulaciones recibidas. </w:t>
      </w:r>
    </w:p>
    <w:p w14:paraId="09BE1895" w14:textId="77777777" w:rsidR="004325E6" w:rsidRPr="000516D2" w:rsidRDefault="004325E6" w:rsidP="004325E6">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 xml:space="preserve">Verificar el cumplimiento de los requisitos. </w:t>
      </w:r>
    </w:p>
    <w:p w14:paraId="5CC1C3CD" w14:textId="77777777" w:rsidR="004325E6" w:rsidRPr="000516D2" w:rsidRDefault="004325E6" w:rsidP="004325E6">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 xml:space="preserve">Solicitar aclaraciones o documentos adicionales. </w:t>
      </w:r>
    </w:p>
    <w:p w14:paraId="108167BE" w14:textId="77777777" w:rsidR="004325E6" w:rsidRPr="000516D2" w:rsidRDefault="004325E6" w:rsidP="004325E6">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 xml:space="preserve">Evaluar objetivamente los méritos. </w:t>
      </w:r>
    </w:p>
    <w:p w14:paraId="4F759673" w14:textId="77777777" w:rsidR="004325E6" w:rsidRPr="000516D2" w:rsidRDefault="004325E6" w:rsidP="004325E6">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 xml:space="preserve">Recomendar el grado de la Orden. </w:t>
      </w:r>
    </w:p>
    <w:p w14:paraId="6D199CFB" w14:textId="152B3D54" w:rsidR="004325E6" w:rsidRPr="000516D2" w:rsidRDefault="004325E6" w:rsidP="004325E6">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 xml:space="preserve">Recomendar al </w:t>
      </w:r>
      <w:proofErr w:type="gramStart"/>
      <w:r w:rsidRPr="000516D2">
        <w:rPr>
          <w:rFonts w:ascii="Arial" w:hAnsi="Arial" w:cs="Arial"/>
          <w:sz w:val="22"/>
          <w:szCs w:val="22"/>
        </w:rPr>
        <w:t>Alcalde</w:t>
      </w:r>
      <w:proofErr w:type="gramEnd"/>
      <w:r w:rsidRPr="000516D2">
        <w:rPr>
          <w:rFonts w:ascii="Arial" w:hAnsi="Arial" w:cs="Arial"/>
          <w:sz w:val="22"/>
          <w:szCs w:val="22"/>
        </w:rPr>
        <w:t xml:space="preserve"> el otorgamiento o no de la distinción. </w:t>
      </w:r>
    </w:p>
    <w:p w14:paraId="36DC704B" w14:textId="41A02A19" w:rsidR="00D07F94" w:rsidRPr="000516D2" w:rsidRDefault="00D07F94" w:rsidP="004325E6">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Recomendar la declaratoria desierta de una convocatoria cuando ninguna postulación reúna los méritos suficientes.</w:t>
      </w:r>
    </w:p>
    <w:p w14:paraId="0AA835E8" w14:textId="77777777" w:rsidR="004325E6" w:rsidRPr="000516D2" w:rsidRDefault="004325E6" w:rsidP="004325E6">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 xml:space="preserve">Elaborar las actas respectivas. </w:t>
      </w:r>
    </w:p>
    <w:p w14:paraId="7228CE55" w14:textId="77777777" w:rsidR="004325E6" w:rsidRPr="000516D2" w:rsidRDefault="004325E6" w:rsidP="004325E6">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 xml:space="preserve">Velar por el prestigio institucional de la Orden. </w:t>
      </w:r>
    </w:p>
    <w:p w14:paraId="3A29F7DB" w14:textId="2230B672" w:rsidR="004325E6" w:rsidRPr="000516D2" w:rsidRDefault="004325E6" w:rsidP="00FB16AB">
      <w:pPr>
        <w:numPr>
          <w:ilvl w:val="0"/>
          <w:numId w:val="41"/>
        </w:numPr>
        <w:spacing w:before="100" w:beforeAutospacing="1" w:after="100" w:afterAutospacing="1"/>
        <w:rPr>
          <w:rFonts w:ascii="Arial" w:hAnsi="Arial" w:cs="Arial"/>
          <w:sz w:val="22"/>
          <w:szCs w:val="22"/>
        </w:rPr>
      </w:pPr>
      <w:r w:rsidRPr="000516D2">
        <w:rPr>
          <w:rFonts w:ascii="Arial" w:hAnsi="Arial" w:cs="Arial"/>
          <w:sz w:val="22"/>
          <w:szCs w:val="22"/>
        </w:rPr>
        <w:t xml:space="preserve">Las demás necesarias para el cumplimiento del presente Decreto. </w:t>
      </w:r>
    </w:p>
    <w:p w14:paraId="30A85122" w14:textId="06357008" w:rsidR="004325E6" w:rsidRPr="000516D2" w:rsidRDefault="004325E6" w:rsidP="002E591F">
      <w:pPr>
        <w:pStyle w:val="Ttulo3"/>
        <w:spacing w:line="240" w:lineRule="auto"/>
        <w:rPr>
          <w:rFonts w:ascii="Arial" w:hAnsi="Arial" w:cs="Arial"/>
          <w:sz w:val="22"/>
          <w:szCs w:val="22"/>
        </w:rPr>
      </w:pPr>
      <w:r w:rsidRPr="000516D2">
        <w:rPr>
          <w:rFonts w:ascii="Arial" w:hAnsi="Arial" w:cs="Arial"/>
          <w:b/>
          <w:bCs/>
          <w:sz w:val="22"/>
          <w:szCs w:val="22"/>
        </w:rPr>
        <w:t>ARTÍCULO 7. Quórum</w:t>
      </w:r>
      <w:r w:rsidR="002E591F" w:rsidRPr="000516D2">
        <w:rPr>
          <w:rFonts w:ascii="Arial" w:hAnsi="Arial" w:cs="Arial"/>
          <w:b/>
          <w:bCs/>
          <w:sz w:val="22"/>
          <w:szCs w:val="22"/>
        </w:rPr>
        <w:t xml:space="preserve">: </w:t>
      </w:r>
      <w:r w:rsidRPr="000516D2">
        <w:rPr>
          <w:rFonts w:ascii="Arial" w:hAnsi="Arial" w:cs="Arial"/>
          <w:sz w:val="22"/>
          <w:szCs w:val="22"/>
        </w:rPr>
        <w:t>El Comité deliberará con la presencia mínima de cuatro (4) integrantes y decidirá por mayoría simple.</w:t>
      </w:r>
    </w:p>
    <w:p w14:paraId="443D5E24" w14:textId="110B40C2" w:rsidR="004325E6" w:rsidRPr="000516D2" w:rsidRDefault="004325E6" w:rsidP="004325E6">
      <w:pPr>
        <w:pStyle w:val="NormalWeb"/>
        <w:rPr>
          <w:rFonts w:ascii="Arial" w:hAnsi="Arial" w:cs="Arial"/>
          <w:sz w:val="22"/>
          <w:szCs w:val="22"/>
        </w:rPr>
      </w:pPr>
      <w:r w:rsidRPr="000516D2">
        <w:rPr>
          <w:rFonts w:ascii="Arial" w:hAnsi="Arial" w:cs="Arial"/>
          <w:sz w:val="22"/>
          <w:szCs w:val="22"/>
        </w:rPr>
        <w:t xml:space="preserve">En caso de empate decidirá el </w:t>
      </w:r>
      <w:proofErr w:type="gramStart"/>
      <w:r w:rsidRPr="000516D2">
        <w:rPr>
          <w:rFonts w:ascii="Arial" w:hAnsi="Arial" w:cs="Arial"/>
          <w:sz w:val="22"/>
          <w:szCs w:val="22"/>
        </w:rPr>
        <w:t>Presidente</w:t>
      </w:r>
      <w:proofErr w:type="gramEnd"/>
      <w:r w:rsidRPr="000516D2">
        <w:rPr>
          <w:rFonts w:ascii="Arial" w:hAnsi="Arial" w:cs="Arial"/>
          <w:sz w:val="22"/>
          <w:szCs w:val="22"/>
        </w:rPr>
        <w:t>.</w:t>
      </w:r>
    </w:p>
    <w:p w14:paraId="77BFFFF4" w14:textId="7947335F" w:rsidR="00B258BA" w:rsidRPr="000516D2" w:rsidRDefault="00B258BA" w:rsidP="00B258BA">
      <w:pPr>
        <w:pStyle w:val="NormalWeb"/>
        <w:jc w:val="both"/>
        <w:rPr>
          <w:rFonts w:ascii="Arial" w:hAnsi="Arial" w:cs="Arial"/>
          <w:sz w:val="22"/>
          <w:szCs w:val="22"/>
        </w:rPr>
      </w:pPr>
      <w:r w:rsidRPr="000516D2">
        <w:rPr>
          <w:rFonts w:ascii="Arial" w:hAnsi="Arial" w:cs="Arial"/>
          <w:b/>
          <w:sz w:val="22"/>
          <w:szCs w:val="22"/>
        </w:rPr>
        <w:t>Parágrafo:</w:t>
      </w:r>
      <w:r w:rsidRPr="000516D2">
        <w:rPr>
          <w:rFonts w:ascii="Arial" w:hAnsi="Arial" w:cs="Arial"/>
          <w:sz w:val="22"/>
          <w:szCs w:val="22"/>
        </w:rPr>
        <w:t xml:space="preserve"> Los integrantes del Comité deberán declararse impedidos cuando exista conflicto de intereses respecto de alguno de los postulados.</w:t>
      </w:r>
    </w:p>
    <w:p w14:paraId="4C84A4D3" w14:textId="10B33BE3" w:rsidR="004325E6" w:rsidRPr="000516D2" w:rsidRDefault="004325E6" w:rsidP="002E591F">
      <w:pPr>
        <w:pStyle w:val="Ttulo3"/>
        <w:spacing w:line="240" w:lineRule="auto"/>
        <w:rPr>
          <w:rFonts w:ascii="Arial" w:hAnsi="Arial" w:cs="Arial"/>
          <w:sz w:val="22"/>
          <w:szCs w:val="22"/>
        </w:rPr>
      </w:pPr>
      <w:r w:rsidRPr="000516D2">
        <w:rPr>
          <w:rFonts w:ascii="Arial" w:hAnsi="Arial" w:cs="Arial"/>
          <w:b/>
          <w:bCs/>
          <w:sz w:val="22"/>
          <w:szCs w:val="22"/>
        </w:rPr>
        <w:t>ARTÍCULO 8. Quiénes pueden postular</w:t>
      </w:r>
      <w:r w:rsidR="002E591F" w:rsidRPr="000516D2">
        <w:rPr>
          <w:rFonts w:ascii="Arial" w:hAnsi="Arial" w:cs="Arial"/>
          <w:b/>
          <w:bCs/>
          <w:sz w:val="22"/>
          <w:szCs w:val="22"/>
        </w:rPr>
        <w:t xml:space="preserve">: </w:t>
      </w:r>
      <w:r w:rsidRPr="000516D2">
        <w:rPr>
          <w:rFonts w:ascii="Arial" w:hAnsi="Arial" w:cs="Arial"/>
          <w:sz w:val="22"/>
          <w:szCs w:val="22"/>
        </w:rPr>
        <w:t>Podrán presentar postulaciones:</w:t>
      </w:r>
    </w:p>
    <w:p w14:paraId="17B4200D" w14:textId="77777777" w:rsidR="004325E6" w:rsidRPr="000516D2" w:rsidRDefault="004325E6" w:rsidP="004325E6">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El Alcalde Municipal. </w:t>
      </w:r>
    </w:p>
    <w:p w14:paraId="743E4DB0" w14:textId="77777777" w:rsidR="004325E6" w:rsidRPr="000516D2" w:rsidRDefault="004325E6" w:rsidP="004325E6">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Los Secretarios de Despacho. </w:t>
      </w:r>
    </w:p>
    <w:p w14:paraId="15375745" w14:textId="77777777" w:rsidR="004325E6" w:rsidRPr="000516D2" w:rsidRDefault="004325E6" w:rsidP="004325E6">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El Concejo Municipal. </w:t>
      </w:r>
    </w:p>
    <w:p w14:paraId="071BAF23" w14:textId="77777777" w:rsidR="004325E6" w:rsidRPr="000516D2" w:rsidRDefault="004325E6" w:rsidP="004325E6">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Las entidades públicas. </w:t>
      </w:r>
    </w:p>
    <w:p w14:paraId="4C1A869D" w14:textId="77777777" w:rsidR="004325E6" w:rsidRPr="000516D2" w:rsidRDefault="004325E6" w:rsidP="004325E6">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Las organizaciones sociales. </w:t>
      </w:r>
    </w:p>
    <w:p w14:paraId="30AB1804" w14:textId="77777777" w:rsidR="004325E6" w:rsidRPr="000516D2" w:rsidRDefault="004325E6" w:rsidP="004325E6">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Las instituciones educativas. </w:t>
      </w:r>
    </w:p>
    <w:p w14:paraId="2EC52945" w14:textId="77777777" w:rsidR="004325E6" w:rsidRPr="000516D2" w:rsidRDefault="004325E6" w:rsidP="004325E6">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Las organizaciones gremiales. </w:t>
      </w:r>
    </w:p>
    <w:p w14:paraId="5CCD1169" w14:textId="77777777" w:rsidR="004325E6" w:rsidRPr="000516D2" w:rsidRDefault="004325E6" w:rsidP="004325E6">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Las Juntas de Acción Comunal. </w:t>
      </w:r>
    </w:p>
    <w:p w14:paraId="4221BEB6" w14:textId="77777777" w:rsidR="004325E6" w:rsidRPr="000516D2" w:rsidRDefault="004325E6" w:rsidP="004325E6">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Las entidades sin ánimo de lucro. </w:t>
      </w:r>
    </w:p>
    <w:p w14:paraId="07A11CF8" w14:textId="6A670532" w:rsidR="004325E6" w:rsidRPr="000516D2" w:rsidRDefault="004325E6" w:rsidP="00847763">
      <w:pPr>
        <w:numPr>
          <w:ilvl w:val="0"/>
          <w:numId w:val="42"/>
        </w:numPr>
        <w:spacing w:before="100" w:beforeAutospacing="1" w:after="100" w:afterAutospacing="1"/>
        <w:rPr>
          <w:rFonts w:ascii="Arial" w:hAnsi="Arial" w:cs="Arial"/>
          <w:sz w:val="22"/>
          <w:szCs w:val="22"/>
        </w:rPr>
      </w:pPr>
      <w:r w:rsidRPr="000516D2">
        <w:rPr>
          <w:rFonts w:ascii="Arial" w:hAnsi="Arial" w:cs="Arial"/>
          <w:sz w:val="22"/>
          <w:szCs w:val="22"/>
        </w:rPr>
        <w:t xml:space="preserve">Cualquier ciudadano debidamente identificado. </w:t>
      </w:r>
    </w:p>
    <w:p w14:paraId="3707EE66" w14:textId="39A73621" w:rsidR="004325E6" w:rsidRPr="000516D2" w:rsidRDefault="004325E6" w:rsidP="002E591F">
      <w:pPr>
        <w:pStyle w:val="Ttulo3"/>
        <w:spacing w:line="240" w:lineRule="auto"/>
        <w:rPr>
          <w:rFonts w:ascii="Arial" w:hAnsi="Arial" w:cs="Arial"/>
          <w:sz w:val="22"/>
          <w:szCs w:val="22"/>
        </w:rPr>
      </w:pPr>
      <w:r w:rsidRPr="000516D2">
        <w:rPr>
          <w:rFonts w:ascii="Arial" w:hAnsi="Arial" w:cs="Arial"/>
          <w:b/>
          <w:bCs/>
          <w:sz w:val="22"/>
          <w:szCs w:val="22"/>
        </w:rPr>
        <w:lastRenderedPageBreak/>
        <w:t>ARTÍCULO 9. Requisitos</w:t>
      </w:r>
      <w:r w:rsidR="002E591F" w:rsidRPr="000516D2">
        <w:rPr>
          <w:rFonts w:ascii="Arial" w:hAnsi="Arial" w:cs="Arial"/>
          <w:b/>
          <w:bCs/>
          <w:sz w:val="22"/>
          <w:szCs w:val="22"/>
        </w:rPr>
        <w:t xml:space="preserve">: </w:t>
      </w:r>
      <w:r w:rsidRPr="000516D2">
        <w:rPr>
          <w:rFonts w:ascii="Arial" w:hAnsi="Arial" w:cs="Arial"/>
          <w:sz w:val="22"/>
          <w:szCs w:val="22"/>
        </w:rPr>
        <w:t>Toda postulación deberá contener:</w:t>
      </w:r>
    </w:p>
    <w:p w14:paraId="4651A2A2" w14:textId="77777777" w:rsidR="004325E6" w:rsidRPr="000516D2" w:rsidRDefault="004325E6" w:rsidP="004325E6">
      <w:pPr>
        <w:numPr>
          <w:ilvl w:val="0"/>
          <w:numId w:val="43"/>
        </w:numPr>
        <w:spacing w:before="100" w:beforeAutospacing="1" w:after="100" w:afterAutospacing="1"/>
        <w:rPr>
          <w:rFonts w:ascii="Arial" w:hAnsi="Arial" w:cs="Arial"/>
          <w:sz w:val="22"/>
          <w:szCs w:val="22"/>
        </w:rPr>
      </w:pPr>
      <w:r w:rsidRPr="000516D2">
        <w:rPr>
          <w:rFonts w:ascii="Arial" w:hAnsi="Arial" w:cs="Arial"/>
          <w:sz w:val="22"/>
          <w:szCs w:val="22"/>
        </w:rPr>
        <w:t xml:space="preserve">Formulario oficial. </w:t>
      </w:r>
    </w:p>
    <w:p w14:paraId="44D90A0D" w14:textId="77777777" w:rsidR="004325E6" w:rsidRPr="000516D2" w:rsidRDefault="004325E6" w:rsidP="004325E6">
      <w:pPr>
        <w:numPr>
          <w:ilvl w:val="0"/>
          <w:numId w:val="43"/>
        </w:numPr>
        <w:spacing w:before="100" w:beforeAutospacing="1" w:after="100" w:afterAutospacing="1"/>
        <w:rPr>
          <w:rFonts w:ascii="Arial" w:hAnsi="Arial" w:cs="Arial"/>
          <w:sz w:val="22"/>
          <w:szCs w:val="22"/>
        </w:rPr>
      </w:pPr>
      <w:r w:rsidRPr="000516D2">
        <w:rPr>
          <w:rFonts w:ascii="Arial" w:hAnsi="Arial" w:cs="Arial"/>
          <w:sz w:val="22"/>
          <w:szCs w:val="22"/>
        </w:rPr>
        <w:t xml:space="preserve">Hoja de vida o reseña institucional. </w:t>
      </w:r>
    </w:p>
    <w:p w14:paraId="55636F76" w14:textId="77777777" w:rsidR="004325E6" w:rsidRPr="000516D2" w:rsidRDefault="004325E6" w:rsidP="004325E6">
      <w:pPr>
        <w:numPr>
          <w:ilvl w:val="0"/>
          <w:numId w:val="43"/>
        </w:numPr>
        <w:spacing w:before="100" w:beforeAutospacing="1" w:after="100" w:afterAutospacing="1"/>
        <w:rPr>
          <w:rFonts w:ascii="Arial" w:hAnsi="Arial" w:cs="Arial"/>
          <w:sz w:val="22"/>
          <w:szCs w:val="22"/>
        </w:rPr>
      </w:pPr>
      <w:r w:rsidRPr="000516D2">
        <w:rPr>
          <w:rFonts w:ascii="Arial" w:hAnsi="Arial" w:cs="Arial"/>
          <w:sz w:val="22"/>
          <w:szCs w:val="22"/>
        </w:rPr>
        <w:t xml:space="preserve">Relación de méritos. </w:t>
      </w:r>
    </w:p>
    <w:p w14:paraId="62B7DA6E" w14:textId="77777777" w:rsidR="004325E6" w:rsidRPr="000516D2" w:rsidRDefault="004325E6" w:rsidP="004325E6">
      <w:pPr>
        <w:numPr>
          <w:ilvl w:val="0"/>
          <w:numId w:val="43"/>
        </w:numPr>
        <w:spacing w:before="100" w:beforeAutospacing="1" w:after="100" w:afterAutospacing="1"/>
        <w:rPr>
          <w:rFonts w:ascii="Arial" w:hAnsi="Arial" w:cs="Arial"/>
          <w:sz w:val="22"/>
          <w:szCs w:val="22"/>
        </w:rPr>
      </w:pPr>
      <w:r w:rsidRPr="000516D2">
        <w:rPr>
          <w:rFonts w:ascii="Arial" w:hAnsi="Arial" w:cs="Arial"/>
          <w:sz w:val="22"/>
          <w:szCs w:val="22"/>
        </w:rPr>
        <w:t xml:space="preserve">Soportes documentales. </w:t>
      </w:r>
    </w:p>
    <w:p w14:paraId="4243A2A0" w14:textId="77777777" w:rsidR="004325E6" w:rsidRPr="000516D2" w:rsidRDefault="004325E6" w:rsidP="004325E6">
      <w:pPr>
        <w:numPr>
          <w:ilvl w:val="0"/>
          <w:numId w:val="43"/>
        </w:numPr>
        <w:spacing w:before="100" w:beforeAutospacing="1" w:after="100" w:afterAutospacing="1"/>
        <w:rPr>
          <w:rFonts w:ascii="Arial" w:hAnsi="Arial" w:cs="Arial"/>
          <w:sz w:val="22"/>
          <w:szCs w:val="22"/>
        </w:rPr>
      </w:pPr>
      <w:r w:rsidRPr="000516D2">
        <w:rPr>
          <w:rFonts w:ascii="Arial" w:hAnsi="Arial" w:cs="Arial"/>
          <w:sz w:val="22"/>
          <w:szCs w:val="22"/>
        </w:rPr>
        <w:t xml:space="preserve">Justificación de la candidatura. </w:t>
      </w:r>
    </w:p>
    <w:p w14:paraId="37C2A6D9" w14:textId="2AF891FA" w:rsidR="004325E6" w:rsidRPr="000516D2" w:rsidRDefault="004325E6" w:rsidP="004325E6">
      <w:pPr>
        <w:numPr>
          <w:ilvl w:val="0"/>
          <w:numId w:val="43"/>
        </w:numPr>
        <w:spacing w:before="100" w:beforeAutospacing="1" w:after="100" w:afterAutospacing="1"/>
        <w:rPr>
          <w:rFonts w:ascii="Arial" w:hAnsi="Arial" w:cs="Arial"/>
          <w:sz w:val="22"/>
          <w:szCs w:val="22"/>
        </w:rPr>
      </w:pPr>
      <w:r w:rsidRPr="000516D2">
        <w:rPr>
          <w:rFonts w:ascii="Arial" w:hAnsi="Arial" w:cs="Arial"/>
          <w:sz w:val="22"/>
          <w:szCs w:val="22"/>
        </w:rPr>
        <w:t xml:space="preserve">Evidencias del impacto generado. </w:t>
      </w:r>
    </w:p>
    <w:p w14:paraId="1D04F545" w14:textId="6DE9515A" w:rsidR="001600D2" w:rsidRPr="000516D2" w:rsidRDefault="001600D2" w:rsidP="001600D2">
      <w:pPr>
        <w:spacing w:before="100" w:beforeAutospacing="1" w:after="100" w:afterAutospacing="1"/>
        <w:jc w:val="both"/>
        <w:rPr>
          <w:rFonts w:ascii="Arial" w:hAnsi="Arial" w:cs="Arial"/>
          <w:sz w:val="22"/>
          <w:szCs w:val="22"/>
        </w:rPr>
      </w:pPr>
      <w:r w:rsidRPr="000516D2">
        <w:rPr>
          <w:rFonts w:ascii="Arial" w:hAnsi="Arial" w:cs="Arial"/>
          <w:b/>
          <w:sz w:val="22"/>
          <w:szCs w:val="22"/>
        </w:rPr>
        <w:t>Parágrafo.</w:t>
      </w:r>
      <w:r w:rsidRPr="000516D2">
        <w:rPr>
          <w:rFonts w:ascii="Arial" w:hAnsi="Arial" w:cs="Arial"/>
          <w:sz w:val="22"/>
          <w:szCs w:val="22"/>
        </w:rPr>
        <w:t xml:space="preserve"> El Comité podrá requerir información adicional cuando la documentación aportada resulte insuficiente para valorar los méritos de</w:t>
      </w:r>
      <w:r w:rsidR="00A81BBB" w:rsidRPr="000516D2">
        <w:rPr>
          <w:rFonts w:ascii="Arial" w:hAnsi="Arial" w:cs="Arial"/>
          <w:sz w:val="22"/>
          <w:szCs w:val="22"/>
        </w:rPr>
        <w:t xml:space="preserve"> </w:t>
      </w:r>
      <w:r w:rsidRPr="000516D2">
        <w:rPr>
          <w:rFonts w:ascii="Arial" w:hAnsi="Arial" w:cs="Arial"/>
          <w:sz w:val="22"/>
          <w:szCs w:val="22"/>
        </w:rPr>
        <w:t>l</w:t>
      </w:r>
      <w:r w:rsidR="00A81BBB" w:rsidRPr="000516D2">
        <w:rPr>
          <w:rFonts w:ascii="Arial" w:hAnsi="Arial" w:cs="Arial"/>
          <w:sz w:val="22"/>
          <w:szCs w:val="22"/>
        </w:rPr>
        <w:t>os</w:t>
      </w:r>
      <w:r w:rsidRPr="000516D2">
        <w:rPr>
          <w:rFonts w:ascii="Arial" w:hAnsi="Arial" w:cs="Arial"/>
          <w:sz w:val="22"/>
          <w:szCs w:val="22"/>
        </w:rPr>
        <w:t xml:space="preserve"> postulado</w:t>
      </w:r>
      <w:r w:rsidR="00A81BBB" w:rsidRPr="000516D2">
        <w:rPr>
          <w:rFonts w:ascii="Arial" w:hAnsi="Arial" w:cs="Arial"/>
          <w:sz w:val="22"/>
          <w:szCs w:val="22"/>
        </w:rPr>
        <w:t>s</w:t>
      </w:r>
      <w:r w:rsidRPr="000516D2">
        <w:rPr>
          <w:rFonts w:ascii="Arial" w:hAnsi="Arial" w:cs="Arial"/>
          <w:sz w:val="22"/>
          <w:szCs w:val="22"/>
        </w:rPr>
        <w:t>.</w:t>
      </w:r>
    </w:p>
    <w:p w14:paraId="0B479290" w14:textId="12B5CDC3" w:rsidR="004325E6" w:rsidRPr="000516D2" w:rsidRDefault="004325E6" w:rsidP="002E591F">
      <w:pPr>
        <w:pStyle w:val="Ttulo3"/>
        <w:spacing w:line="240" w:lineRule="auto"/>
        <w:rPr>
          <w:rFonts w:ascii="Arial" w:hAnsi="Arial" w:cs="Arial"/>
          <w:sz w:val="22"/>
          <w:szCs w:val="22"/>
        </w:rPr>
      </w:pPr>
      <w:r w:rsidRPr="000516D2">
        <w:rPr>
          <w:rFonts w:ascii="Arial" w:hAnsi="Arial" w:cs="Arial"/>
          <w:b/>
          <w:bCs/>
          <w:sz w:val="22"/>
          <w:szCs w:val="22"/>
        </w:rPr>
        <w:t>ARTÍCULO 10.</w:t>
      </w:r>
      <w:r w:rsidR="002E591F" w:rsidRPr="000516D2">
        <w:rPr>
          <w:rFonts w:ascii="Arial" w:hAnsi="Arial" w:cs="Arial"/>
          <w:b/>
          <w:bCs/>
          <w:sz w:val="22"/>
          <w:szCs w:val="22"/>
        </w:rPr>
        <w:t xml:space="preserve"> </w:t>
      </w:r>
      <w:r w:rsidR="003F287C" w:rsidRPr="000516D2">
        <w:rPr>
          <w:rFonts w:ascii="Arial" w:hAnsi="Arial" w:cs="Arial"/>
          <w:b/>
          <w:bCs/>
          <w:sz w:val="22"/>
          <w:szCs w:val="22"/>
        </w:rPr>
        <w:t xml:space="preserve">Criterios a tener en cuenta: </w:t>
      </w:r>
      <w:r w:rsidR="003F287C" w:rsidRPr="000516D2">
        <w:rPr>
          <w:rFonts w:ascii="Arial" w:hAnsi="Arial" w:cs="Arial"/>
          <w:bCs/>
          <w:sz w:val="22"/>
          <w:szCs w:val="22"/>
        </w:rPr>
        <w:t>El Comité Evaluador tendrá en cuenta, para la evaluación de las postulaciones, los siguientes criterios:</w:t>
      </w:r>
    </w:p>
    <w:p w14:paraId="53CE66B1" w14:textId="77777777" w:rsidR="004325E6" w:rsidRPr="000516D2" w:rsidRDefault="004325E6" w:rsidP="004325E6">
      <w:pPr>
        <w:numPr>
          <w:ilvl w:val="0"/>
          <w:numId w:val="44"/>
        </w:numPr>
        <w:spacing w:before="100" w:beforeAutospacing="1" w:after="100" w:afterAutospacing="1"/>
        <w:rPr>
          <w:rFonts w:ascii="Arial" w:hAnsi="Arial" w:cs="Arial"/>
          <w:sz w:val="22"/>
          <w:szCs w:val="22"/>
        </w:rPr>
      </w:pPr>
      <w:r w:rsidRPr="000516D2">
        <w:rPr>
          <w:rFonts w:ascii="Arial" w:hAnsi="Arial" w:cs="Arial"/>
          <w:sz w:val="22"/>
          <w:szCs w:val="22"/>
        </w:rPr>
        <w:t xml:space="preserve">Trayectoria. </w:t>
      </w:r>
    </w:p>
    <w:p w14:paraId="30467FF9" w14:textId="77777777" w:rsidR="004325E6" w:rsidRPr="000516D2" w:rsidRDefault="004325E6" w:rsidP="004325E6">
      <w:pPr>
        <w:numPr>
          <w:ilvl w:val="0"/>
          <w:numId w:val="44"/>
        </w:numPr>
        <w:spacing w:before="100" w:beforeAutospacing="1" w:after="100" w:afterAutospacing="1"/>
        <w:rPr>
          <w:rFonts w:ascii="Arial" w:hAnsi="Arial" w:cs="Arial"/>
          <w:sz w:val="22"/>
          <w:szCs w:val="22"/>
        </w:rPr>
      </w:pPr>
      <w:r w:rsidRPr="000516D2">
        <w:rPr>
          <w:rFonts w:ascii="Arial" w:hAnsi="Arial" w:cs="Arial"/>
          <w:sz w:val="22"/>
          <w:szCs w:val="22"/>
        </w:rPr>
        <w:t xml:space="preserve">Aportes al Municipio. </w:t>
      </w:r>
    </w:p>
    <w:p w14:paraId="1BA84DF9" w14:textId="77777777" w:rsidR="004325E6" w:rsidRPr="000516D2" w:rsidRDefault="004325E6" w:rsidP="004325E6">
      <w:pPr>
        <w:numPr>
          <w:ilvl w:val="0"/>
          <w:numId w:val="44"/>
        </w:numPr>
        <w:spacing w:before="100" w:beforeAutospacing="1" w:after="100" w:afterAutospacing="1"/>
        <w:rPr>
          <w:rFonts w:ascii="Arial" w:hAnsi="Arial" w:cs="Arial"/>
          <w:sz w:val="22"/>
          <w:szCs w:val="22"/>
        </w:rPr>
      </w:pPr>
      <w:r w:rsidRPr="000516D2">
        <w:rPr>
          <w:rFonts w:ascii="Arial" w:hAnsi="Arial" w:cs="Arial"/>
          <w:sz w:val="22"/>
          <w:szCs w:val="22"/>
        </w:rPr>
        <w:t xml:space="preserve">Impacto social. </w:t>
      </w:r>
    </w:p>
    <w:p w14:paraId="22C40D1F" w14:textId="77777777" w:rsidR="004325E6" w:rsidRPr="000516D2" w:rsidRDefault="004325E6" w:rsidP="004325E6">
      <w:pPr>
        <w:numPr>
          <w:ilvl w:val="0"/>
          <w:numId w:val="44"/>
        </w:numPr>
        <w:spacing w:before="100" w:beforeAutospacing="1" w:after="100" w:afterAutospacing="1"/>
        <w:rPr>
          <w:rFonts w:ascii="Arial" w:hAnsi="Arial" w:cs="Arial"/>
          <w:sz w:val="22"/>
          <w:szCs w:val="22"/>
        </w:rPr>
      </w:pPr>
      <w:r w:rsidRPr="000516D2">
        <w:rPr>
          <w:rFonts w:ascii="Arial" w:hAnsi="Arial" w:cs="Arial"/>
          <w:sz w:val="22"/>
          <w:szCs w:val="22"/>
        </w:rPr>
        <w:t xml:space="preserve">Permanencia de los resultados. </w:t>
      </w:r>
    </w:p>
    <w:p w14:paraId="56381290" w14:textId="77777777" w:rsidR="004325E6" w:rsidRPr="000516D2" w:rsidRDefault="004325E6" w:rsidP="004325E6">
      <w:pPr>
        <w:numPr>
          <w:ilvl w:val="0"/>
          <w:numId w:val="44"/>
        </w:numPr>
        <w:spacing w:before="100" w:beforeAutospacing="1" w:after="100" w:afterAutospacing="1"/>
        <w:rPr>
          <w:rFonts w:ascii="Arial" w:hAnsi="Arial" w:cs="Arial"/>
          <w:sz w:val="22"/>
          <w:szCs w:val="22"/>
        </w:rPr>
      </w:pPr>
      <w:r w:rsidRPr="000516D2">
        <w:rPr>
          <w:rFonts w:ascii="Arial" w:hAnsi="Arial" w:cs="Arial"/>
          <w:sz w:val="22"/>
          <w:szCs w:val="22"/>
        </w:rPr>
        <w:t xml:space="preserve">Liderazgo. </w:t>
      </w:r>
    </w:p>
    <w:p w14:paraId="402CEFE9" w14:textId="77777777" w:rsidR="004325E6" w:rsidRPr="000516D2" w:rsidRDefault="004325E6" w:rsidP="004325E6">
      <w:pPr>
        <w:numPr>
          <w:ilvl w:val="0"/>
          <w:numId w:val="44"/>
        </w:numPr>
        <w:spacing w:before="100" w:beforeAutospacing="1" w:after="100" w:afterAutospacing="1"/>
        <w:rPr>
          <w:rFonts w:ascii="Arial" w:hAnsi="Arial" w:cs="Arial"/>
          <w:sz w:val="22"/>
          <w:szCs w:val="22"/>
        </w:rPr>
      </w:pPr>
      <w:r w:rsidRPr="000516D2">
        <w:rPr>
          <w:rFonts w:ascii="Arial" w:hAnsi="Arial" w:cs="Arial"/>
          <w:sz w:val="22"/>
          <w:szCs w:val="22"/>
        </w:rPr>
        <w:t xml:space="preserve">Innovación. </w:t>
      </w:r>
    </w:p>
    <w:p w14:paraId="16FC9012" w14:textId="77777777" w:rsidR="004325E6" w:rsidRPr="000516D2" w:rsidRDefault="004325E6" w:rsidP="004325E6">
      <w:pPr>
        <w:numPr>
          <w:ilvl w:val="0"/>
          <w:numId w:val="44"/>
        </w:numPr>
        <w:spacing w:before="100" w:beforeAutospacing="1" w:after="100" w:afterAutospacing="1"/>
        <w:rPr>
          <w:rFonts w:ascii="Arial" w:hAnsi="Arial" w:cs="Arial"/>
          <w:sz w:val="22"/>
          <w:szCs w:val="22"/>
        </w:rPr>
      </w:pPr>
      <w:r w:rsidRPr="000516D2">
        <w:rPr>
          <w:rFonts w:ascii="Arial" w:hAnsi="Arial" w:cs="Arial"/>
          <w:sz w:val="22"/>
          <w:szCs w:val="22"/>
        </w:rPr>
        <w:t xml:space="preserve">Reconocimiento regional, nacional o internacional. </w:t>
      </w:r>
    </w:p>
    <w:p w14:paraId="722FAE85" w14:textId="77777777" w:rsidR="004325E6" w:rsidRPr="000516D2" w:rsidRDefault="004325E6" w:rsidP="004325E6">
      <w:pPr>
        <w:numPr>
          <w:ilvl w:val="0"/>
          <w:numId w:val="44"/>
        </w:numPr>
        <w:spacing w:before="100" w:beforeAutospacing="1" w:after="100" w:afterAutospacing="1"/>
        <w:rPr>
          <w:rFonts w:ascii="Arial" w:hAnsi="Arial" w:cs="Arial"/>
          <w:sz w:val="22"/>
          <w:szCs w:val="22"/>
        </w:rPr>
      </w:pPr>
      <w:r w:rsidRPr="000516D2">
        <w:rPr>
          <w:rFonts w:ascii="Arial" w:hAnsi="Arial" w:cs="Arial"/>
          <w:sz w:val="22"/>
          <w:szCs w:val="22"/>
        </w:rPr>
        <w:t xml:space="preserve">Conducta ética. </w:t>
      </w:r>
    </w:p>
    <w:p w14:paraId="2A47160F" w14:textId="6282127C" w:rsidR="004325E6" w:rsidRPr="000516D2" w:rsidRDefault="004325E6" w:rsidP="004325E6">
      <w:pPr>
        <w:numPr>
          <w:ilvl w:val="0"/>
          <w:numId w:val="44"/>
        </w:numPr>
        <w:spacing w:before="100" w:beforeAutospacing="1" w:after="100" w:afterAutospacing="1"/>
        <w:rPr>
          <w:rFonts w:ascii="Arial" w:hAnsi="Arial" w:cs="Arial"/>
          <w:sz w:val="22"/>
          <w:szCs w:val="22"/>
        </w:rPr>
      </w:pPr>
      <w:r w:rsidRPr="000516D2">
        <w:rPr>
          <w:rFonts w:ascii="Arial" w:hAnsi="Arial" w:cs="Arial"/>
          <w:sz w:val="22"/>
          <w:szCs w:val="22"/>
        </w:rPr>
        <w:t xml:space="preserve">Representación positiva del Municipio. </w:t>
      </w:r>
    </w:p>
    <w:p w14:paraId="5267D21C" w14:textId="39971E05" w:rsidR="00D102CB" w:rsidRPr="000516D2" w:rsidRDefault="00D102CB" w:rsidP="00D102CB">
      <w:pPr>
        <w:pStyle w:val="pdq2pgselectionanchorcontainer"/>
        <w:jc w:val="both"/>
        <w:rPr>
          <w:rFonts w:ascii="Arial" w:hAnsi="Arial" w:cs="Arial"/>
          <w:sz w:val="22"/>
          <w:szCs w:val="22"/>
        </w:rPr>
      </w:pPr>
      <w:r w:rsidRPr="000516D2">
        <w:rPr>
          <w:rFonts w:ascii="Arial" w:hAnsi="Arial" w:cs="Arial"/>
          <w:b/>
          <w:sz w:val="22"/>
          <w:szCs w:val="22"/>
        </w:rPr>
        <w:t>ARTÍCULO 11.</w:t>
      </w:r>
      <w:r w:rsidRPr="000516D2">
        <w:rPr>
          <w:rFonts w:ascii="Arial" w:hAnsi="Arial" w:cs="Arial"/>
          <w:sz w:val="22"/>
          <w:szCs w:val="22"/>
        </w:rPr>
        <w:t xml:space="preserve"> </w:t>
      </w:r>
      <w:r w:rsidRPr="000516D2">
        <w:rPr>
          <w:rStyle w:val="Textoennegrita"/>
          <w:rFonts w:ascii="Arial" w:hAnsi="Arial" w:cs="Arial"/>
          <w:sz w:val="22"/>
          <w:szCs w:val="22"/>
        </w:rPr>
        <w:t xml:space="preserve">Procedimiento. </w:t>
      </w:r>
      <w:r w:rsidRPr="000516D2">
        <w:rPr>
          <w:rFonts w:ascii="Arial" w:hAnsi="Arial" w:cs="Arial"/>
          <w:sz w:val="22"/>
          <w:szCs w:val="22"/>
        </w:rPr>
        <w:t>Las postulaciones serán radicadas ante la Secretaría de Gobierno y Servicios Administrativos, la cual verificará el cumplimiento de los requisitos formales y las remitirá al Comité Evaluador para su estudio.</w:t>
      </w:r>
    </w:p>
    <w:p w14:paraId="73F46525" w14:textId="08B80168" w:rsidR="00D102CB" w:rsidRPr="000516D2" w:rsidRDefault="00D102CB" w:rsidP="00D102CB">
      <w:pPr>
        <w:pStyle w:val="NormalWeb"/>
        <w:jc w:val="both"/>
        <w:rPr>
          <w:rFonts w:ascii="Arial" w:hAnsi="Arial" w:cs="Arial"/>
          <w:sz w:val="22"/>
          <w:szCs w:val="22"/>
        </w:rPr>
      </w:pPr>
      <w:r w:rsidRPr="000516D2">
        <w:rPr>
          <w:rFonts w:ascii="Arial" w:hAnsi="Arial" w:cs="Arial"/>
          <w:sz w:val="22"/>
          <w:szCs w:val="22"/>
        </w:rPr>
        <w:t>El Comité emitirá su recomendación dentro de los quince (15) días hábiles siguientes a la recepción completa de la documentación.</w:t>
      </w:r>
    </w:p>
    <w:p w14:paraId="43D7484B" w14:textId="161A96F9" w:rsidR="00D102CB" w:rsidRPr="000516D2" w:rsidRDefault="00D102CB" w:rsidP="00D102CB">
      <w:pPr>
        <w:pStyle w:val="NormalWeb"/>
        <w:jc w:val="both"/>
        <w:rPr>
          <w:rFonts w:ascii="Arial" w:hAnsi="Arial" w:cs="Arial"/>
          <w:sz w:val="22"/>
          <w:szCs w:val="22"/>
        </w:rPr>
      </w:pPr>
      <w:r w:rsidRPr="000516D2">
        <w:rPr>
          <w:rFonts w:ascii="Arial" w:hAnsi="Arial" w:cs="Arial"/>
          <w:sz w:val="22"/>
          <w:szCs w:val="22"/>
        </w:rPr>
        <w:t>Con fundamento en dicha recomendación, el Alcalde Municipal decidirá mediante Decreto motivado el otorgamiento o la negativa de la distinción.</w:t>
      </w:r>
    </w:p>
    <w:p w14:paraId="4F99ADEE" w14:textId="2A3881FE" w:rsidR="004325E6" w:rsidRPr="000516D2" w:rsidRDefault="004325E6" w:rsidP="00C51E59">
      <w:pPr>
        <w:pStyle w:val="Ttulo3"/>
        <w:spacing w:line="240" w:lineRule="auto"/>
        <w:rPr>
          <w:rFonts w:ascii="Arial" w:hAnsi="Arial" w:cs="Arial"/>
          <w:sz w:val="22"/>
          <w:szCs w:val="22"/>
        </w:rPr>
      </w:pPr>
      <w:r w:rsidRPr="000516D2">
        <w:rPr>
          <w:rFonts w:ascii="Arial" w:hAnsi="Arial" w:cs="Arial"/>
          <w:b/>
          <w:bCs/>
          <w:sz w:val="22"/>
          <w:szCs w:val="22"/>
        </w:rPr>
        <w:t xml:space="preserve">ARTÍCULO 11. Número máximo </w:t>
      </w:r>
      <w:r w:rsidR="00C51E59" w:rsidRPr="000516D2">
        <w:rPr>
          <w:rFonts w:ascii="Arial" w:hAnsi="Arial" w:cs="Arial"/>
          <w:b/>
          <w:bCs/>
          <w:sz w:val="22"/>
          <w:szCs w:val="22"/>
        </w:rPr>
        <w:t xml:space="preserve">de condecoraciones por año: </w:t>
      </w:r>
      <w:r w:rsidRPr="000516D2">
        <w:rPr>
          <w:rFonts w:ascii="Arial" w:hAnsi="Arial" w:cs="Arial"/>
          <w:sz w:val="22"/>
          <w:szCs w:val="22"/>
        </w:rPr>
        <w:t>Durante cada vigencia fiscal podrán otorgarse como máximo las siguientes condecoraciones:</w:t>
      </w:r>
    </w:p>
    <w:p w14:paraId="54DFB774" w14:textId="77777777" w:rsidR="00C51E59" w:rsidRPr="000516D2" w:rsidRDefault="00C51E59" w:rsidP="00C51E59">
      <w:pPr>
        <w:rPr>
          <w:rFonts w:ascii="Arial" w:hAnsi="Arial" w:cs="Arial"/>
          <w:sz w:val="22"/>
          <w:szCs w:val="22"/>
          <w:lang w:val="es-ES_tradnl"/>
        </w:rPr>
      </w:pPr>
    </w:p>
    <w:tbl>
      <w:tblPr>
        <w:tblW w:w="7384"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2572"/>
      </w:tblGrid>
      <w:tr w:rsidR="004325E6" w:rsidRPr="000516D2" w14:paraId="10EC0EF0" w14:textId="77777777" w:rsidTr="00C51E59">
        <w:trPr>
          <w:trHeight w:val="230"/>
          <w:tblHeader/>
          <w:tblCellSpacing w:w="15" w:type="dxa"/>
          <w:jc w:val="center"/>
        </w:trPr>
        <w:tc>
          <w:tcPr>
            <w:tcW w:w="0" w:type="auto"/>
            <w:vAlign w:val="center"/>
            <w:hideMark/>
          </w:tcPr>
          <w:p w14:paraId="55B2513C" w14:textId="77777777" w:rsidR="004325E6" w:rsidRPr="000516D2" w:rsidRDefault="004325E6" w:rsidP="004325E6">
            <w:pPr>
              <w:jc w:val="center"/>
              <w:rPr>
                <w:rFonts w:ascii="Arial" w:hAnsi="Arial" w:cs="Arial"/>
                <w:b/>
                <w:bCs/>
                <w:sz w:val="22"/>
                <w:szCs w:val="22"/>
              </w:rPr>
            </w:pPr>
            <w:r w:rsidRPr="000516D2">
              <w:rPr>
                <w:rFonts w:ascii="Arial" w:hAnsi="Arial" w:cs="Arial"/>
                <w:b/>
                <w:bCs/>
                <w:sz w:val="22"/>
                <w:szCs w:val="22"/>
              </w:rPr>
              <w:t>Ámbito</w:t>
            </w:r>
          </w:p>
        </w:tc>
        <w:tc>
          <w:tcPr>
            <w:tcW w:w="0" w:type="auto"/>
            <w:vAlign w:val="center"/>
            <w:hideMark/>
          </w:tcPr>
          <w:p w14:paraId="34E35978" w14:textId="77777777" w:rsidR="004325E6" w:rsidRPr="000516D2" w:rsidRDefault="004325E6" w:rsidP="004325E6">
            <w:pPr>
              <w:jc w:val="center"/>
              <w:rPr>
                <w:rFonts w:ascii="Arial" w:hAnsi="Arial" w:cs="Arial"/>
                <w:b/>
                <w:bCs/>
                <w:sz w:val="22"/>
                <w:szCs w:val="22"/>
              </w:rPr>
            </w:pPr>
            <w:r w:rsidRPr="000516D2">
              <w:rPr>
                <w:rFonts w:ascii="Arial" w:hAnsi="Arial" w:cs="Arial"/>
                <w:b/>
                <w:bCs/>
                <w:sz w:val="22"/>
                <w:szCs w:val="22"/>
              </w:rPr>
              <w:t>Máximo anual</w:t>
            </w:r>
          </w:p>
        </w:tc>
      </w:tr>
      <w:tr w:rsidR="004325E6" w:rsidRPr="000516D2" w14:paraId="1F06CD5B" w14:textId="77777777" w:rsidTr="00C51E59">
        <w:trPr>
          <w:trHeight w:val="230"/>
          <w:tblCellSpacing w:w="15" w:type="dxa"/>
          <w:jc w:val="center"/>
        </w:trPr>
        <w:tc>
          <w:tcPr>
            <w:tcW w:w="0" w:type="auto"/>
            <w:vAlign w:val="center"/>
            <w:hideMark/>
          </w:tcPr>
          <w:p w14:paraId="4B05C575" w14:textId="77777777" w:rsidR="004325E6" w:rsidRPr="000516D2" w:rsidRDefault="004325E6" w:rsidP="00C51E59">
            <w:pPr>
              <w:rPr>
                <w:rFonts w:ascii="Arial" w:hAnsi="Arial" w:cs="Arial"/>
                <w:sz w:val="22"/>
                <w:szCs w:val="22"/>
              </w:rPr>
            </w:pPr>
            <w:r w:rsidRPr="000516D2">
              <w:rPr>
                <w:rFonts w:ascii="Arial" w:hAnsi="Arial" w:cs="Arial"/>
                <w:sz w:val="22"/>
                <w:szCs w:val="22"/>
              </w:rPr>
              <w:t>Social</w:t>
            </w:r>
          </w:p>
        </w:tc>
        <w:tc>
          <w:tcPr>
            <w:tcW w:w="0" w:type="auto"/>
            <w:vAlign w:val="center"/>
            <w:hideMark/>
          </w:tcPr>
          <w:p w14:paraId="37750327" w14:textId="77777777" w:rsidR="004325E6" w:rsidRPr="000516D2" w:rsidRDefault="004325E6" w:rsidP="00C51E59">
            <w:pPr>
              <w:rPr>
                <w:rFonts w:ascii="Arial" w:hAnsi="Arial" w:cs="Arial"/>
                <w:sz w:val="22"/>
                <w:szCs w:val="22"/>
              </w:rPr>
            </w:pPr>
            <w:r w:rsidRPr="000516D2">
              <w:rPr>
                <w:rFonts w:ascii="Arial" w:hAnsi="Arial" w:cs="Arial"/>
                <w:sz w:val="22"/>
                <w:szCs w:val="22"/>
              </w:rPr>
              <w:t>2</w:t>
            </w:r>
          </w:p>
        </w:tc>
      </w:tr>
      <w:tr w:rsidR="004325E6" w:rsidRPr="000516D2" w14:paraId="4248E466" w14:textId="77777777" w:rsidTr="00C51E59">
        <w:trPr>
          <w:trHeight w:val="230"/>
          <w:tblCellSpacing w:w="15" w:type="dxa"/>
          <w:jc w:val="center"/>
        </w:trPr>
        <w:tc>
          <w:tcPr>
            <w:tcW w:w="0" w:type="auto"/>
            <w:vAlign w:val="center"/>
            <w:hideMark/>
          </w:tcPr>
          <w:p w14:paraId="6300DBE5" w14:textId="77777777" w:rsidR="004325E6" w:rsidRPr="000516D2" w:rsidRDefault="004325E6" w:rsidP="00C51E59">
            <w:pPr>
              <w:rPr>
                <w:rFonts w:ascii="Arial" w:hAnsi="Arial" w:cs="Arial"/>
                <w:sz w:val="22"/>
                <w:szCs w:val="22"/>
              </w:rPr>
            </w:pPr>
            <w:r w:rsidRPr="000516D2">
              <w:rPr>
                <w:rFonts w:ascii="Arial" w:hAnsi="Arial" w:cs="Arial"/>
                <w:sz w:val="22"/>
                <w:szCs w:val="22"/>
              </w:rPr>
              <w:t>Comunitario</w:t>
            </w:r>
          </w:p>
        </w:tc>
        <w:tc>
          <w:tcPr>
            <w:tcW w:w="0" w:type="auto"/>
            <w:vAlign w:val="center"/>
            <w:hideMark/>
          </w:tcPr>
          <w:p w14:paraId="3300D71B" w14:textId="77777777" w:rsidR="004325E6" w:rsidRPr="000516D2" w:rsidRDefault="004325E6" w:rsidP="00C51E59">
            <w:pPr>
              <w:rPr>
                <w:rFonts w:ascii="Arial" w:hAnsi="Arial" w:cs="Arial"/>
                <w:sz w:val="22"/>
                <w:szCs w:val="22"/>
              </w:rPr>
            </w:pPr>
            <w:r w:rsidRPr="000516D2">
              <w:rPr>
                <w:rFonts w:ascii="Arial" w:hAnsi="Arial" w:cs="Arial"/>
                <w:sz w:val="22"/>
                <w:szCs w:val="22"/>
              </w:rPr>
              <w:t>2</w:t>
            </w:r>
          </w:p>
        </w:tc>
      </w:tr>
      <w:tr w:rsidR="004325E6" w:rsidRPr="000516D2" w14:paraId="1F8BD267" w14:textId="77777777" w:rsidTr="00C51E59">
        <w:trPr>
          <w:trHeight w:val="230"/>
          <w:tblCellSpacing w:w="15" w:type="dxa"/>
          <w:jc w:val="center"/>
        </w:trPr>
        <w:tc>
          <w:tcPr>
            <w:tcW w:w="0" w:type="auto"/>
            <w:vAlign w:val="center"/>
            <w:hideMark/>
          </w:tcPr>
          <w:p w14:paraId="016F02BD" w14:textId="77777777" w:rsidR="004325E6" w:rsidRPr="000516D2" w:rsidRDefault="004325E6" w:rsidP="00C51E59">
            <w:pPr>
              <w:rPr>
                <w:rFonts w:ascii="Arial" w:hAnsi="Arial" w:cs="Arial"/>
                <w:sz w:val="22"/>
                <w:szCs w:val="22"/>
              </w:rPr>
            </w:pPr>
            <w:r w:rsidRPr="000516D2">
              <w:rPr>
                <w:rFonts w:ascii="Arial" w:hAnsi="Arial" w:cs="Arial"/>
                <w:sz w:val="22"/>
                <w:szCs w:val="22"/>
              </w:rPr>
              <w:t>Cultural</w:t>
            </w:r>
          </w:p>
        </w:tc>
        <w:tc>
          <w:tcPr>
            <w:tcW w:w="0" w:type="auto"/>
            <w:vAlign w:val="center"/>
            <w:hideMark/>
          </w:tcPr>
          <w:p w14:paraId="1AC8AC6F" w14:textId="77777777" w:rsidR="004325E6" w:rsidRPr="000516D2" w:rsidRDefault="004325E6" w:rsidP="00C51E59">
            <w:pPr>
              <w:rPr>
                <w:rFonts w:ascii="Arial" w:hAnsi="Arial" w:cs="Arial"/>
                <w:sz w:val="22"/>
                <w:szCs w:val="22"/>
              </w:rPr>
            </w:pPr>
            <w:r w:rsidRPr="000516D2">
              <w:rPr>
                <w:rFonts w:ascii="Arial" w:hAnsi="Arial" w:cs="Arial"/>
                <w:sz w:val="22"/>
                <w:szCs w:val="22"/>
              </w:rPr>
              <w:t>2</w:t>
            </w:r>
          </w:p>
        </w:tc>
      </w:tr>
      <w:tr w:rsidR="004325E6" w:rsidRPr="000516D2" w14:paraId="71627C7A" w14:textId="77777777" w:rsidTr="00C51E59">
        <w:trPr>
          <w:trHeight w:val="230"/>
          <w:tblCellSpacing w:w="15" w:type="dxa"/>
          <w:jc w:val="center"/>
        </w:trPr>
        <w:tc>
          <w:tcPr>
            <w:tcW w:w="0" w:type="auto"/>
            <w:vAlign w:val="center"/>
            <w:hideMark/>
          </w:tcPr>
          <w:p w14:paraId="5213819C" w14:textId="77777777" w:rsidR="004325E6" w:rsidRPr="000516D2" w:rsidRDefault="004325E6" w:rsidP="00C51E59">
            <w:pPr>
              <w:rPr>
                <w:rFonts w:ascii="Arial" w:hAnsi="Arial" w:cs="Arial"/>
                <w:sz w:val="22"/>
                <w:szCs w:val="22"/>
              </w:rPr>
            </w:pPr>
            <w:r w:rsidRPr="000516D2">
              <w:rPr>
                <w:rFonts w:ascii="Arial" w:hAnsi="Arial" w:cs="Arial"/>
                <w:sz w:val="22"/>
                <w:szCs w:val="22"/>
              </w:rPr>
              <w:t>Artístico</w:t>
            </w:r>
          </w:p>
        </w:tc>
        <w:tc>
          <w:tcPr>
            <w:tcW w:w="0" w:type="auto"/>
            <w:vAlign w:val="center"/>
            <w:hideMark/>
          </w:tcPr>
          <w:p w14:paraId="51602B1B" w14:textId="77777777" w:rsidR="004325E6" w:rsidRPr="000516D2" w:rsidRDefault="004325E6" w:rsidP="00C51E59">
            <w:pPr>
              <w:rPr>
                <w:rFonts w:ascii="Arial" w:hAnsi="Arial" w:cs="Arial"/>
                <w:sz w:val="22"/>
                <w:szCs w:val="22"/>
              </w:rPr>
            </w:pPr>
            <w:r w:rsidRPr="000516D2">
              <w:rPr>
                <w:rFonts w:ascii="Arial" w:hAnsi="Arial" w:cs="Arial"/>
                <w:sz w:val="22"/>
                <w:szCs w:val="22"/>
              </w:rPr>
              <w:t>2</w:t>
            </w:r>
          </w:p>
        </w:tc>
      </w:tr>
      <w:tr w:rsidR="004325E6" w:rsidRPr="000516D2" w14:paraId="3A123C9D" w14:textId="77777777" w:rsidTr="00C51E59">
        <w:trPr>
          <w:trHeight w:val="230"/>
          <w:tblCellSpacing w:w="15" w:type="dxa"/>
          <w:jc w:val="center"/>
        </w:trPr>
        <w:tc>
          <w:tcPr>
            <w:tcW w:w="0" w:type="auto"/>
            <w:vAlign w:val="center"/>
            <w:hideMark/>
          </w:tcPr>
          <w:p w14:paraId="6A4E5412" w14:textId="77777777" w:rsidR="004325E6" w:rsidRPr="000516D2" w:rsidRDefault="004325E6" w:rsidP="00C51E59">
            <w:pPr>
              <w:rPr>
                <w:rFonts w:ascii="Arial" w:hAnsi="Arial" w:cs="Arial"/>
                <w:sz w:val="22"/>
                <w:szCs w:val="22"/>
              </w:rPr>
            </w:pPr>
            <w:r w:rsidRPr="000516D2">
              <w:rPr>
                <w:rFonts w:ascii="Arial" w:hAnsi="Arial" w:cs="Arial"/>
                <w:sz w:val="22"/>
                <w:szCs w:val="22"/>
              </w:rPr>
              <w:lastRenderedPageBreak/>
              <w:t>Deportivo</w:t>
            </w:r>
          </w:p>
        </w:tc>
        <w:tc>
          <w:tcPr>
            <w:tcW w:w="0" w:type="auto"/>
            <w:vAlign w:val="center"/>
            <w:hideMark/>
          </w:tcPr>
          <w:p w14:paraId="59FC2B33" w14:textId="77777777" w:rsidR="004325E6" w:rsidRPr="000516D2" w:rsidRDefault="004325E6" w:rsidP="00C51E59">
            <w:pPr>
              <w:rPr>
                <w:rFonts w:ascii="Arial" w:hAnsi="Arial" w:cs="Arial"/>
                <w:sz w:val="22"/>
                <w:szCs w:val="22"/>
              </w:rPr>
            </w:pPr>
            <w:r w:rsidRPr="000516D2">
              <w:rPr>
                <w:rFonts w:ascii="Arial" w:hAnsi="Arial" w:cs="Arial"/>
                <w:sz w:val="22"/>
                <w:szCs w:val="22"/>
              </w:rPr>
              <w:t>2</w:t>
            </w:r>
          </w:p>
        </w:tc>
      </w:tr>
      <w:tr w:rsidR="004325E6" w:rsidRPr="000516D2" w14:paraId="1B41E2FE" w14:textId="77777777" w:rsidTr="00C51E59">
        <w:trPr>
          <w:trHeight w:val="230"/>
          <w:tblCellSpacing w:w="15" w:type="dxa"/>
          <w:jc w:val="center"/>
        </w:trPr>
        <w:tc>
          <w:tcPr>
            <w:tcW w:w="0" w:type="auto"/>
            <w:vAlign w:val="center"/>
            <w:hideMark/>
          </w:tcPr>
          <w:p w14:paraId="68AC1AE4" w14:textId="77777777" w:rsidR="004325E6" w:rsidRPr="000516D2" w:rsidRDefault="004325E6" w:rsidP="00C51E59">
            <w:pPr>
              <w:rPr>
                <w:rFonts w:ascii="Arial" w:hAnsi="Arial" w:cs="Arial"/>
                <w:sz w:val="22"/>
                <w:szCs w:val="22"/>
              </w:rPr>
            </w:pPr>
            <w:r w:rsidRPr="000516D2">
              <w:rPr>
                <w:rFonts w:ascii="Arial" w:hAnsi="Arial" w:cs="Arial"/>
                <w:sz w:val="22"/>
                <w:szCs w:val="22"/>
              </w:rPr>
              <w:t>Ambiental</w:t>
            </w:r>
          </w:p>
        </w:tc>
        <w:tc>
          <w:tcPr>
            <w:tcW w:w="0" w:type="auto"/>
            <w:vAlign w:val="center"/>
            <w:hideMark/>
          </w:tcPr>
          <w:p w14:paraId="2D907E16" w14:textId="77777777" w:rsidR="004325E6" w:rsidRPr="000516D2" w:rsidRDefault="004325E6" w:rsidP="00C51E59">
            <w:pPr>
              <w:rPr>
                <w:rFonts w:ascii="Arial" w:hAnsi="Arial" w:cs="Arial"/>
                <w:sz w:val="22"/>
                <w:szCs w:val="22"/>
              </w:rPr>
            </w:pPr>
            <w:r w:rsidRPr="000516D2">
              <w:rPr>
                <w:rFonts w:ascii="Arial" w:hAnsi="Arial" w:cs="Arial"/>
                <w:sz w:val="22"/>
                <w:szCs w:val="22"/>
              </w:rPr>
              <w:t>1</w:t>
            </w:r>
          </w:p>
        </w:tc>
      </w:tr>
      <w:tr w:rsidR="004325E6" w:rsidRPr="000516D2" w14:paraId="361746D6" w14:textId="77777777" w:rsidTr="00C51E59">
        <w:trPr>
          <w:trHeight w:val="230"/>
          <w:tblCellSpacing w:w="15" w:type="dxa"/>
          <w:jc w:val="center"/>
        </w:trPr>
        <w:tc>
          <w:tcPr>
            <w:tcW w:w="0" w:type="auto"/>
            <w:vAlign w:val="center"/>
            <w:hideMark/>
          </w:tcPr>
          <w:p w14:paraId="49ADEB50" w14:textId="77777777" w:rsidR="004325E6" w:rsidRPr="000516D2" w:rsidRDefault="004325E6" w:rsidP="00C51E59">
            <w:pPr>
              <w:rPr>
                <w:rFonts w:ascii="Arial" w:hAnsi="Arial" w:cs="Arial"/>
                <w:sz w:val="22"/>
                <w:szCs w:val="22"/>
              </w:rPr>
            </w:pPr>
            <w:r w:rsidRPr="000516D2">
              <w:rPr>
                <w:rFonts w:ascii="Arial" w:hAnsi="Arial" w:cs="Arial"/>
                <w:sz w:val="22"/>
                <w:szCs w:val="22"/>
              </w:rPr>
              <w:t>Empresarial</w:t>
            </w:r>
          </w:p>
        </w:tc>
        <w:tc>
          <w:tcPr>
            <w:tcW w:w="0" w:type="auto"/>
            <w:vAlign w:val="center"/>
            <w:hideMark/>
          </w:tcPr>
          <w:p w14:paraId="30292904" w14:textId="77777777" w:rsidR="004325E6" w:rsidRPr="000516D2" w:rsidRDefault="004325E6" w:rsidP="00C51E59">
            <w:pPr>
              <w:rPr>
                <w:rFonts w:ascii="Arial" w:hAnsi="Arial" w:cs="Arial"/>
                <w:sz w:val="22"/>
                <w:szCs w:val="22"/>
              </w:rPr>
            </w:pPr>
            <w:r w:rsidRPr="000516D2">
              <w:rPr>
                <w:rFonts w:ascii="Arial" w:hAnsi="Arial" w:cs="Arial"/>
                <w:sz w:val="22"/>
                <w:szCs w:val="22"/>
              </w:rPr>
              <w:t>1</w:t>
            </w:r>
          </w:p>
        </w:tc>
      </w:tr>
      <w:tr w:rsidR="004325E6" w:rsidRPr="000516D2" w14:paraId="6AF88DD1" w14:textId="77777777" w:rsidTr="00C51E59">
        <w:trPr>
          <w:trHeight w:val="230"/>
          <w:tblCellSpacing w:w="15" w:type="dxa"/>
          <w:jc w:val="center"/>
        </w:trPr>
        <w:tc>
          <w:tcPr>
            <w:tcW w:w="0" w:type="auto"/>
            <w:vAlign w:val="center"/>
            <w:hideMark/>
          </w:tcPr>
          <w:p w14:paraId="3605450D" w14:textId="77777777" w:rsidR="004325E6" w:rsidRPr="000516D2" w:rsidRDefault="004325E6" w:rsidP="00C51E59">
            <w:pPr>
              <w:rPr>
                <w:rFonts w:ascii="Arial" w:hAnsi="Arial" w:cs="Arial"/>
                <w:sz w:val="22"/>
                <w:szCs w:val="22"/>
              </w:rPr>
            </w:pPr>
            <w:r w:rsidRPr="000516D2">
              <w:rPr>
                <w:rFonts w:ascii="Arial" w:hAnsi="Arial" w:cs="Arial"/>
                <w:sz w:val="22"/>
                <w:szCs w:val="22"/>
              </w:rPr>
              <w:t>Científico</w:t>
            </w:r>
          </w:p>
        </w:tc>
        <w:tc>
          <w:tcPr>
            <w:tcW w:w="0" w:type="auto"/>
            <w:vAlign w:val="center"/>
            <w:hideMark/>
          </w:tcPr>
          <w:p w14:paraId="0336DE3D" w14:textId="77777777" w:rsidR="004325E6" w:rsidRPr="000516D2" w:rsidRDefault="004325E6" w:rsidP="00C51E59">
            <w:pPr>
              <w:rPr>
                <w:rFonts w:ascii="Arial" w:hAnsi="Arial" w:cs="Arial"/>
                <w:sz w:val="22"/>
                <w:szCs w:val="22"/>
              </w:rPr>
            </w:pPr>
            <w:r w:rsidRPr="000516D2">
              <w:rPr>
                <w:rFonts w:ascii="Arial" w:hAnsi="Arial" w:cs="Arial"/>
                <w:sz w:val="22"/>
                <w:szCs w:val="22"/>
              </w:rPr>
              <w:t>1</w:t>
            </w:r>
          </w:p>
        </w:tc>
      </w:tr>
      <w:tr w:rsidR="004325E6" w:rsidRPr="000516D2" w14:paraId="0C610BC1" w14:textId="77777777" w:rsidTr="00C51E59">
        <w:trPr>
          <w:trHeight w:val="230"/>
          <w:tblCellSpacing w:w="15" w:type="dxa"/>
          <w:jc w:val="center"/>
        </w:trPr>
        <w:tc>
          <w:tcPr>
            <w:tcW w:w="0" w:type="auto"/>
            <w:vAlign w:val="center"/>
            <w:hideMark/>
          </w:tcPr>
          <w:p w14:paraId="5C658BF4" w14:textId="77777777" w:rsidR="004325E6" w:rsidRPr="000516D2" w:rsidRDefault="004325E6" w:rsidP="00C51E59">
            <w:pPr>
              <w:rPr>
                <w:rFonts w:ascii="Arial" w:hAnsi="Arial" w:cs="Arial"/>
                <w:sz w:val="22"/>
                <w:szCs w:val="22"/>
              </w:rPr>
            </w:pPr>
            <w:r w:rsidRPr="000516D2">
              <w:rPr>
                <w:rFonts w:ascii="Arial" w:hAnsi="Arial" w:cs="Arial"/>
                <w:sz w:val="22"/>
                <w:szCs w:val="22"/>
              </w:rPr>
              <w:t>Académico</w:t>
            </w:r>
          </w:p>
        </w:tc>
        <w:tc>
          <w:tcPr>
            <w:tcW w:w="0" w:type="auto"/>
            <w:vAlign w:val="center"/>
            <w:hideMark/>
          </w:tcPr>
          <w:p w14:paraId="3EB6F851" w14:textId="77777777" w:rsidR="004325E6" w:rsidRPr="000516D2" w:rsidRDefault="004325E6" w:rsidP="00C51E59">
            <w:pPr>
              <w:rPr>
                <w:rFonts w:ascii="Arial" w:hAnsi="Arial" w:cs="Arial"/>
                <w:sz w:val="22"/>
                <w:szCs w:val="22"/>
              </w:rPr>
            </w:pPr>
            <w:r w:rsidRPr="000516D2">
              <w:rPr>
                <w:rFonts w:ascii="Arial" w:hAnsi="Arial" w:cs="Arial"/>
                <w:sz w:val="22"/>
                <w:szCs w:val="22"/>
              </w:rPr>
              <w:t>1</w:t>
            </w:r>
          </w:p>
        </w:tc>
      </w:tr>
      <w:tr w:rsidR="004325E6" w:rsidRPr="000516D2" w14:paraId="00DFFC2F" w14:textId="77777777" w:rsidTr="00C51E59">
        <w:trPr>
          <w:trHeight w:val="230"/>
          <w:tblCellSpacing w:w="15" w:type="dxa"/>
          <w:jc w:val="center"/>
        </w:trPr>
        <w:tc>
          <w:tcPr>
            <w:tcW w:w="0" w:type="auto"/>
            <w:vAlign w:val="center"/>
            <w:hideMark/>
          </w:tcPr>
          <w:p w14:paraId="020C93CE" w14:textId="77777777" w:rsidR="004325E6" w:rsidRPr="000516D2" w:rsidRDefault="004325E6" w:rsidP="00C51E59">
            <w:pPr>
              <w:rPr>
                <w:rFonts w:ascii="Arial" w:hAnsi="Arial" w:cs="Arial"/>
                <w:sz w:val="22"/>
                <w:szCs w:val="22"/>
              </w:rPr>
            </w:pPr>
            <w:r w:rsidRPr="000516D2">
              <w:rPr>
                <w:rFonts w:ascii="Arial" w:hAnsi="Arial" w:cs="Arial"/>
                <w:sz w:val="22"/>
                <w:szCs w:val="22"/>
              </w:rPr>
              <w:t>Humanitario</w:t>
            </w:r>
          </w:p>
        </w:tc>
        <w:tc>
          <w:tcPr>
            <w:tcW w:w="0" w:type="auto"/>
            <w:vAlign w:val="center"/>
            <w:hideMark/>
          </w:tcPr>
          <w:p w14:paraId="378EEB27" w14:textId="77777777" w:rsidR="004325E6" w:rsidRPr="000516D2" w:rsidRDefault="004325E6" w:rsidP="00C51E59">
            <w:pPr>
              <w:rPr>
                <w:rFonts w:ascii="Arial" w:hAnsi="Arial" w:cs="Arial"/>
                <w:sz w:val="22"/>
                <w:szCs w:val="22"/>
              </w:rPr>
            </w:pPr>
            <w:r w:rsidRPr="000516D2">
              <w:rPr>
                <w:rFonts w:ascii="Arial" w:hAnsi="Arial" w:cs="Arial"/>
                <w:sz w:val="22"/>
                <w:szCs w:val="22"/>
              </w:rPr>
              <w:t>1</w:t>
            </w:r>
          </w:p>
        </w:tc>
      </w:tr>
      <w:tr w:rsidR="004325E6" w:rsidRPr="000516D2" w14:paraId="2E0F1035" w14:textId="77777777" w:rsidTr="00C51E59">
        <w:trPr>
          <w:trHeight w:val="230"/>
          <w:tblCellSpacing w:w="15" w:type="dxa"/>
          <w:jc w:val="center"/>
        </w:trPr>
        <w:tc>
          <w:tcPr>
            <w:tcW w:w="0" w:type="auto"/>
            <w:vAlign w:val="center"/>
            <w:hideMark/>
          </w:tcPr>
          <w:p w14:paraId="2BDA465B" w14:textId="77777777" w:rsidR="004325E6" w:rsidRPr="000516D2" w:rsidRDefault="004325E6" w:rsidP="00C51E59">
            <w:pPr>
              <w:rPr>
                <w:rFonts w:ascii="Arial" w:hAnsi="Arial" w:cs="Arial"/>
                <w:sz w:val="22"/>
                <w:szCs w:val="22"/>
              </w:rPr>
            </w:pPr>
            <w:r w:rsidRPr="000516D2">
              <w:rPr>
                <w:rFonts w:ascii="Arial" w:hAnsi="Arial" w:cs="Arial"/>
                <w:sz w:val="22"/>
                <w:szCs w:val="22"/>
              </w:rPr>
              <w:t>Turístico</w:t>
            </w:r>
          </w:p>
        </w:tc>
        <w:tc>
          <w:tcPr>
            <w:tcW w:w="0" w:type="auto"/>
            <w:vAlign w:val="center"/>
            <w:hideMark/>
          </w:tcPr>
          <w:p w14:paraId="6FC9DC23" w14:textId="77777777" w:rsidR="004325E6" w:rsidRPr="000516D2" w:rsidRDefault="004325E6" w:rsidP="00C51E59">
            <w:pPr>
              <w:rPr>
                <w:rFonts w:ascii="Arial" w:hAnsi="Arial" w:cs="Arial"/>
                <w:sz w:val="22"/>
                <w:szCs w:val="22"/>
              </w:rPr>
            </w:pPr>
            <w:r w:rsidRPr="000516D2">
              <w:rPr>
                <w:rFonts w:ascii="Arial" w:hAnsi="Arial" w:cs="Arial"/>
                <w:sz w:val="22"/>
                <w:szCs w:val="22"/>
              </w:rPr>
              <w:t>1</w:t>
            </w:r>
          </w:p>
        </w:tc>
      </w:tr>
      <w:tr w:rsidR="004325E6" w:rsidRPr="000516D2" w14:paraId="475598BD" w14:textId="77777777" w:rsidTr="00C51E59">
        <w:trPr>
          <w:trHeight w:val="230"/>
          <w:tblCellSpacing w:w="15" w:type="dxa"/>
          <w:jc w:val="center"/>
        </w:trPr>
        <w:tc>
          <w:tcPr>
            <w:tcW w:w="0" w:type="auto"/>
            <w:vAlign w:val="center"/>
            <w:hideMark/>
          </w:tcPr>
          <w:p w14:paraId="12ED8943" w14:textId="77777777" w:rsidR="004325E6" w:rsidRPr="000516D2" w:rsidRDefault="004325E6" w:rsidP="00C51E59">
            <w:pPr>
              <w:rPr>
                <w:rFonts w:ascii="Arial" w:hAnsi="Arial" w:cs="Arial"/>
                <w:sz w:val="22"/>
                <w:szCs w:val="22"/>
              </w:rPr>
            </w:pPr>
            <w:r w:rsidRPr="000516D2">
              <w:rPr>
                <w:rFonts w:ascii="Arial" w:hAnsi="Arial" w:cs="Arial"/>
                <w:sz w:val="22"/>
                <w:szCs w:val="22"/>
              </w:rPr>
              <w:t>Patrimonial</w:t>
            </w:r>
          </w:p>
        </w:tc>
        <w:tc>
          <w:tcPr>
            <w:tcW w:w="0" w:type="auto"/>
            <w:vAlign w:val="center"/>
            <w:hideMark/>
          </w:tcPr>
          <w:p w14:paraId="3DB7982C" w14:textId="77777777" w:rsidR="004325E6" w:rsidRPr="000516D2" w:rsidRDefault="004325E6" w:rsidP="00C51E59">
            <w:pPr>
              <w:rPr>
                <w:rFonts w:ascii="Arial" w:hAnsi="Arial" w:cs="Arial"/>
                <w:sz w:val="22"/>
                <w:szCs w:val="22"/>
              </w:rPr>
            </w:pPr>
            <w:r w:rsidRPr="000516D2">
              <w:rPr>
                <w:rFonts w:ascii="Arial" w:hAnsi="Arial" w:cs="Arial"/>
                <w:sz w:val="22"/>
                <w:szCs w:val="22"/>
              </w:rPr>
              <w:t>1</w:t>
            </w:r>
          </w:p>
        </w:tc>
      </w:tr>
      <w:tr w:rsidR="004325E6" w:rsidRPr="000516D2" w14:paraId="1477F67E" w14:textId="77777777" w:rsidTr="00C51E59">
        <w:trPr>
          <w:trHeight w:val="230"/>
          <w:tblCellSpacing w:w="15" w:type="dxa"/>
          <w:jc w:val="center"/>
        </w:trPr>
        <w:tc>
          <w:tcPr>
            <w:tcW w:w="0" w:type="auto"/>
            <w:vAlign w:val="center"/>
            <w:hideMark/>
          </w:tcPr>
          <w:p w14:paraId="39D172D0" w14:textId="77777777" w:rsidR="004325E6" w:rsidRPr="000516D2" w:rsidRDefault="004325E6" w:rsidP="00C51E59">
            <w:pPr>
              <w:rPr>
                <w:rFonts w:ascii="Arial" w:hAnsi="Arial" w:cs="Arial"/>
                <w:sz w:val="22"/>
                <w:szCs w:val="22"/>
              </w:rPr>
            </w:pPr>
            <w:r w:rsidRPr="000516D2">
              <w:rPr>
                <w:rFonts w:ascii="Arial" w:hAnsi="Arial" w:cs="Arial"/>
                <w:sz w:val="22"/>
                <w:szCs w:val="22"/>
              </w:rPr>
              <w:t>Otros aportes excepcionales</w:t>
            </w:r>
          </w:p>
        </w:tc>
        <w:tc>
          <w:tcPr>
            <w:tcW w:w="0" w:type="auto"/>
            <w:vAlign w:val="center"/>
            <w:hideMark/>
          </w:tcPr>
          <w:p w14:paraId="332E5B79" w14:textId="77777777" w:rsidR="004325E6" w:rsidRPr="000516D2" w:rsidRDefault="004325E6" w:rsidP="00C51E59">
            <w:pPr>
              <w:rPr>
                <w:rFonts w:ascii="Arial" w:hAnsi="Arial" w:cs="Arial"/>
                <w:sz w:val="22"/>
                <w:szCs w:val="22"/>
              </w:rPr>
            </w:pPr>
            <w:r w:rsidRPr="000516D2">
              <w:rPr>
                <w:rFonts w:ascii="Arial" w:hAnsi="Arial" w:cs="Arial"/>
                <w:sz w:val="22"/>
                <w:szCs w:val="22"/>
              </w:rPr>
              <w:t>1</w:t>
            </w:r>
          </w:p>
        </w:tc>
      </w:tr>
    </w:tbl>
    <w:p w14:paraId="593808D4" w14:textId="77777777" w:rsidR="004325E6" w:rsidRPr="000516D2" w:rsidRDefault="004325E6" w:rsidP="004325E6">
      <w:pPr>
        <w:pStyle w:val="NormalWeb"/>
        <w:rPr>
          <w:rFonts w:ascii="Arial" w:hAnsi="Arial" w:cs="Arial"/>
          <w:sz w:val="22"/>
          <w:szCs w:val="22"/>
        </w:rPr>
      </w:pPr>
      <w:r w:rsidRPr="000516D2">
        <w:rPr>
          <w:rFonts w:ascii="Arial" w:hAnsi="Arial" w:cs="Arial"/>
          <w:b/>
          <w:bCs/>
          <w:sz w:val="22"/>
          <w:szCs w:val="22"/>
        </w:rPr>
        <w:t>Parágrafo 1.</w:t>
      </w:r>
      <w:r w:rsidRPr="000516D2">
        <w:rPr>
          <w:rFonts w:ascii="Arial" w:hAnsi="Arial" w:cs="Arial"/>
          <w:sz w:val="22"/>
          <w:szCs w:val="22"/>
        </w:rPr>
        <w:t xml:space="preserve"> Los cupos no utilizados no serán acumulables para vigencias posteriores.</w:t>
      </w:r>
    </w:p>
    <w:p w14:paraId="55B78AAD" w14:textId="77777777" w:rsidR="004325E6" w:rsidRPr="000516D2" w:rsidRDefault="004325E6" w:rsidP="00C51E59">
      <w:pPr>
        <w:pStyle w:val="NormalWeb"/>
        <w:jc w:val="both"/>
        <w:rPr>
          <w:rFonts w:ascii="Arial" w:hAnsi="Arial" w:cs="Arial"/>
          <w:sz w:val="22"/>
          <w:szCs w:val="22"/>
        </w:rPr>
      </w:pPr>
      <w:r w:rsidRPr="000516D2">
        <w:rPr>
          <w:rFonts w:ascii="Arial" w:hAnsi="Arial" w:cs="Arial"/>
          <w:b/>
          <w:bCs/>
          <w:sz w:val="22"/>
          <w:szCs w:val="22"/>
        </w:rPr>
        <w:t>Parágrafo 2.</w:t>
      </w:r>
      <w:r w:rsidRPr="000516D2">
        <w:rPr>
          <w:rFonts w:ascii="Arial" w:hAnsi="Arial" w:cs="Arial"/>
          <w:sz w:val="22"/>
          <w:szCs w:val="22"/>
        </w:rPr>
        <w:t xml:space="preserve"> Ninguna persona natural o jurídica podrá recibir más de una condecoración durante la misma vigencia fiscal.</w:t>
      </w:r>
    </w:p>
    <w:p w14:paraId="15566C63" w14:textId="7904A5A1" w:rsidR="004325E6" w:rsidRPr="000516D2" w:rsidRDefault="004325E6" w:rsidP="00B05814">
      <w:pPr>
        <w:pStyle w:val="Ttulo3"/>
        <w:spacing w:line="240" w:lineRule="auto"/>
        <w:rPr>
          <w:rFonts w:ascii="Arial" w:hAnsi="Arial" w:cs="Arial"/>
          <w:sz w:val="22"/>
          <w:szCs w:val="22"/>
        </w:rPr>
      </w:pPr>
      <w:r w:rsidRPr="000516D2">
        <w:rPr>
          <w:rFonts w:ascii="Arial" w:hAnsi="Arial" w:cs="Arial"/>
          <w:b/>
          <w:bCs/>
          <w:sz w:val="22"/>
          <w:szCs w:val="22"/>
        </w:rPr>
        <w:t xml:space="preserve">ARTÍCULO 12. </w:t>
      </w:r>
      <w:r w:rsidR="007741FB" w:rsidRPr="000516D2">
        <w:rPr>
          <w:rFonts w:ascii="Arial" w:hAnsi="Arial" w:cs="Arial"/>
          <w:b/>
          <w:bCs/>
          <w:sz w:val="22"/>
          <w:szCs w:val="22"/>
        </w:rPr>
        <w:t>Condecoraciones institucionales</w:t>
      </w:r>
      <w:r w:rsidR="00C51E59" w:rsidRPr="000516D2">
        <w:rPr>
          <w:rFonts w:ascii="Arial" w:hAnsi="Arial" w:cs="Arial"/>
          <w:b/>
          <w:bCs/>
          <w:sz w:val="22"/>
          <w:szCs w:val="22"/>
        </w:rPr>
        <w:t xml:space="preserve">. </w:t>
      </w:r>
      <w:r w:rsidRPr="000516D2">
        <w:rPr>
          <w:rFonts w:ascii="Arial" w:hAnsi="Arial" w:cs="Arial"/>
          <w:sz w:val="22"/>
          <w:szCs w:val="22"/>
        </w:rPr>
        <w:t xml:space="preserve">Las condecoraciones otorgadas en el </w:t>
      </w:r>
      <w:r w:rsidRPr="000516D2">
        <w:rPr>
          <w:rFonts w:ascii="Arial" w:hAnsi="Arial" w:cs="Arial"/>
          <w:b/>
          <w:bCs/>
          <w:sz w:val="22"/>
          <w:szCs w:val="22"/>
        </w:rPr>
        <w:t>ámbito institucional</w:t>
      </w:r>
      <w:r w:rsidRPr="000516D2">
        <w:rPr>
          <w:rFonts w:ascii="Arial" w:hAnsi="Arial" w:cs="Arial"/>
          <w:sz w:val="22"/>
          <w:szCs w:val="22"/>
        </w:rPr>
        <w:t xml:space="preserve"> no estarán sujetas a límite numérico anual</w:t>
      </w:r>
      <w:r w:rsidR="00B05814" w:rsidRPr="000516D2">
        <w:rPr>
          <w:rFonts w:ascii="Arial" w:hAnsi="Arial" w:cs="Arial"/>
          <w:sz w:val="22"/>
          <w:szCs w:val="22"/>
        </w:rPr>
        <w:t xml:space="preserve"> y p</w:t>
      </w:r>
      <w:r w:rsidRPr="000516D2">
        <w:rPr>
          <w:rFonts w:ascii="Arial" w:hAnsi="Arial" w:cs="Arial"/>
          <w:sz w:val="22"/>
          <w:szCs w:val="22"/>
        </w:rPr>
        <w:t>odrán conferirse a:</w:t>
      </w:r>
    </w:p>
    <w:p w14:paraId="2F88D5ED" w14:textId="77777777" w:rsidR="004325E6" w:rsidRPr="000516D2" w:rsidRDefault="004325E6" w:rsidP="004325E6">
      <w:pPr>
        <w:numPr>
          <w:ilvl w:val="0"/>
          <w:numId w:val="45"/>
        </w:numPr>
        <w:spacing w:before="100" w:beforeAutospacing="1" w:after="100" w:afterAutospacing="1"/>
        <w:rPr>
          <w:rFonts w:ascii="Arial" w:hAnsi="Arial" w:cs="Arial"/>
          <w:sz w:val="22"/>
          <w:szCs w:val="22"/>
        </w:rPr>
      </w:pPr>
      <w:r w:rsidRPr="000516D2">
        <w:rPr>
          <w:rFonts w:ascii="Arial" w:hAnsi="Arial" w:cs="Arial"/>
          <w:sz w:val="22"/>
          <w:szCs w:val="22"/>
        </w:rPr>
        <w:t xml:space="preserve">Autoridades civiles. </w:t>
      </w:r>
    </w:p>
    <w:p w14:paraId="2F83B546" w14:textId="0FCB365A" w:rsidR="004325E6" w:rsidRPr="000516D2" w:rsidRDefault="004325E6" w:rsidP="004325E6">
      <w:pPr>
        <w:numPr>
          <w:ilvl w:val="0"/>
          <w:numId w:val="45"/>
        </w:numPr>
        <w:spacing w:before="100" w:beforeAutospacing="1" w:after="100" w:afterAutospacing="1"/>
        <w:rPr>
          <w:rFonts w:ascii="Arial" w:hAnsi="Arial" w:cs="Arial"/>
          <w:sz w:val="22"/>
          <w:szCs w:val="22"/>
        </w:rPr>
      </w:pPr>
      <w:r w:rsidRPr="000516D2">
        <w:rPr>
          <w:rFonts w:ascii="Arial" w:hAnsi="Arial" w:cs="Arial"/>
          <w:sz w:val="22"/>
          <w:szCs w:val="22"/>
        </w:rPr>
        <w:t xml:space="preserve">Autoridades </w:t>
      </w:r>
      <w:r w:rsidR="00C51E59" w:rsidRPr="000516D2">
        <w:rPr>
          <w:rFonts w:ascii="Arial" w:hAnsi="Arial" w:cs="Arial"/>
          <w:sz w:val="22"/>
          <w:szCs w:val="22"/>
        </w:rPr>
        <w:t>M</w:t>
      </w:r>
      <w:r w:rsidRPr="000516D2">
        <w:rPr>
          <w:rFonts w:ascii="Arial" w:hAnsi="Arial" w:cs="Arial"/>
          <w:sz w:val="22"/>
          <w:szCs w:val="22"/>
        </w:rPr>
        <w:t xml:space="preserve">ilitares y de </w:t>
      </w:r>
      <w:r w:rsidR="00C51E59" w:rsidRPr="000516D2">
        <w:rPr>
          <w:rFonts w:ascii="Arial" w:hAnsi="Arial" w:cs="Arial"/>
          <w:sz w:val="22"/>
          <w:szCs w:val="22"/>
        </w:rPr>
        <w:t>P</w:t>
      </w:r>
      <w:r w:rsidRPr="000516D2">
        <w:rPr>
          <w:rFonts w:ascii="Arial" w:hAnsi="Arial" w:cs="Arial"/>
          <w:sz w:val="22"/>
          <w:szCs w:val="22"/>
        </w:rPr>
        <w:t xml:space="preserve">olicía. </w:t>
      </w:r>
    </w:p>
    <w:p w14:paraId="6ACDFF8A" w14:textId="77777777" w:rsidR="004325E6" w:rsidRPr="000516D2" w:rsidRDefault="004325E6" w:rsidP="004325E6">
      <w:pPr>
        <w:numPr>
          <w:ilvl w:val="0"/>
          <w:numId w:val="45"/>
        </w:numPr>
        <w:spacing w:before="100" w:beforeAutospacing="1" w:after="100" w:afterAutospacing="1"/>
        <w:rPr>
          <w:rFonts w:ascii="Arial" w:hAnsi="Arial" w:cs="Arial"/>
          <w:sz w:val="22"/>
          <w:szCs w:val="22"/>
        </w:rPr>
      </w:pPr>
      <w:r w:rsidRPr="000516D2">
        <w:rPr>
          <w:rFonts w:ascii="Arial" w:hAnsi="Arial" w:cs="Arial"/>
          <w:sz w:val="22"/>
          <w:szCs w:val="22"/>
        </w:rPr>
        <w:t xml:space="preserve">Organismos nacionales. </w:t>
      </w:r>
    </w:p>
    <w:p w14:paraId="7BD14B6A" w14:textId="77777777" w:rsidR="004325E6" w:rsidRPr="000516D2" w:rsidRDefault="004325E6" w:rsidP="004325E6">
      <w:pPr>
        <w:numPr>
          <w:ilvl w:val="0"/>
          <w:numId w:val="45"/>
        </w:numPr>
        <w:spacing w:before="100" w:beforeAutospacing="1" w:after="100" w:afterAutospacing="1"/>
        <w:rPr>
          <w:rFonts w:ascii="Arial" w:hAnsi="Arial" w:cs="Arial"/>
          <w:sz w:val="22"/>
          <w:szCs w:val="22"/>
        </w:rPr>
      </w:pPr>
      <w:r w:rsidRPr="000516D2">
        <w:rPr>
          <w:rFonts w:ascii="Arial" w:hAnsi="Arial" w:cs="Arial"/>
          <w:sz w:val="22"/>
          <w:szCs w:val="22"/>
        </w:rPr>
        <w:t xml:space="preserve">Organismos internacionales. </w:t>
      </w:r>
    </w:p>
    <w:p w14:paraId="27470C22" w14:textId="77777777" w:rsidR="004325E6" w:rsidRPr="000516D2" w:rsidRDefault="004325E6" w:rsidP="004325E6">
      <w:pPr>
        <w:numPr>
          <w:ilvl w:val="0"/>
          <w:numId w:val="45"/>
        </w:numPr>
        <w:spacing w:before="100" w:beforeAutospacing="1" w:after="100" w:afterAutospacing="1"/>
        <w:rPr>
          <w:rFonts w:ascii="Arial" w:hAnsi="Arial" w:cs="Arial"/>
          <w:sz w:val="22"/>
          <w:szCs w:val="22"/>
        </w:rPr>
      </w:pPr>
      <w:r w:rsidRPr="000516D2">
        <w:rPr>
          <w:rFonts w:ascii="Arial" w:hAnsi="Arial" w:cs="Arial"/>
          <w:sz w:val="22"/>
          <w:szCs w:val="22"/>
        </w:rPr>
        <w:t xml:space="preserve">Entidades públicas. </w:t>
      </w:r>
    </w:p>
    <w:p w14:paraId="6BA93A1C" w14:textId="77777777" w:rsidR="004325E6" w:rsidRPr="000516D2" w:rsidRDefault="004325E6" w:rsidP="004325E6">
      <w:pPr>
        <w:numPr>
          <w:ilvl w:val="0"/>
          <w:numId w:val="45"/>
        </w:numPr>
        <w:spacing w:before="100" w:beforeAutospacing="1" w:after="100" w:afterAutospacing="1"/>
        <w:rPr>
          <w:rFonts w:ascii="Arial" w:hAnsi="Arial" w:cs="Arial"/>
          <w:sz w:val="22"/>
          <w:szCs w:val="22"/>
        </w:rPr>
      </w:pPr>
      <w:r w:rsidRPr="000516D2">
        <w:rPr>
          <w:rFonts w:ascii="Arial" w:hAnsi="Arial" w:cs="Arial"/>
          <w:sz w:val="22"/>
          <w:szCs w:val="22"/>
        </w:rPr>
        <w:t xml:space="preserve">Entidades privadas. </w:t>
      </w:r>
    </w:p>
    <w:p w14:paraId="56272222" w14:textId="77777777" w:rsidR="004325E6" w:rsidRPr="000516D2" w:rsidRDefault="004325E6" w:rsidP="004325E6">
      <w:pPr>
        <w:numPr>
          <w:ilvl w:val="0"/>
          <w:numId w:val="45"/>
        </w:numPr>
        <w:spacing w:before="100" w:beforeAutospacing="1" w:after="100" w:afterAutospacing="1"/>
        <w:rPr>
          <w:rFonts w:ascii="Arial" w:hAnsi="Arial" w:cs="Arial"/>
          <w:sz w:val="22"/>
          <w:szCs w:val="22"/>
        </w:rPr>
      </w:pPr>
      <w:r w:rsidRPr="000516D2">
        <w:rPr>
          <w:rFonts w:ascii="Arial" w:hAnsi="Arial" w:cs="Arial"/>
          <w:sz w:val="22"/>
          <w:szCs w:val="22"/>
        </w:rPr>
        <w:t xml:space="preserve">Misiones diplomáticas. </w:t>
      </w:r>
    </w:p>
    <w:p w14:paraId="365543CD" w14:textId="77777777" w:rsidR="004325E6" w:rsidRPr="000516D2" w:rsidRDefault="004325E6" w:rsidP="004325E6">
      <w:pPr>
        <w:numPr>
          <w:ilvl w:val="0"/>
          <w:numId w:val="45"/>
        </w:numPr>
        <w:spacing w:before="100" w:beforeAutospacing="1" w:after="100" w:afterAutospacing="1"/>
        <w:rPr>
          <w:rFonts w:ascii="Arial" w:hAnsi="Arial" w:cs="Arial"/>
          <w:sz w:val="22"/>
          <w:szCs w:val="22"/>
        </w:rPr>
      </w:pPr>
      <w:r w:rsidRPr="000516D2">
        <w:rPr>
          <w:rFonts w:ascii="Arial" w:hAnsi="Arial" w:cs="Arial"/>
          <w:sz w:val="22"/>
          <w:szCs w:val="22"/>
        </w:rPr>
        <w:t xml:space="preserve">Delegaciones oficiales. </w:t>
      </w:r>
    </w:p>
    <w:p w14:paraId="0016D3F6" w14:textId="77777777" w:rsidR="004325E6" w:rsidRPr="000516D2" w:rsidRDefault="004325E6" w:rsidP="004325E6">
      <w:pPr>
        <w:numPr>
          <w:ilvl w:val="0"/>
          <w:numId w:val="45"/>
        </w:numPr>
        <w:spacing w:before="100" w:beforeAutospacing="1" w:after="100" w:afterAutospacing="1"/>
        <w:rPr>
          <w:rFonts w:ascii="Arial" w:hAnsi="Arial" w:cs="Arial"/>
          <w:sz w:val="22"/>
          <w:szCs w:val="22"/>
        </w:rPr>
      </w:pPr>
      <w:r w:rsidRPr="000516D2">
        <w:rPr>
          <w:rFonts w:ascii="Arial" w:hAnsi="Arial" w:cs="Arial"/>
          <w:sz w:val="22"/>
          <w:szCs w:val="22"/>
        </w:rPr>
        <w:t xml:space="preserve">Instituciones que hayan contribuido al fortalecimiento institucional del Municipio. </w:t>
      </w:r>
    </w:p>
    <w:p w14:paraId="2C8BBCD6" w14:textId="3100D2D0" w:rsidR="004325E6" w:rsidRPr="000516D2" w:rsidRDefault="004325E6" w:rsidP="00B05814">
      <w:pPr>
        <w:pStyle w:val="NormalWeb"/>
        <w:rPr>
          <w:rFonts w:ascii="Arial" w:hAnsi="Arial" w:cs="Arial"/>
          <w:sz w:val="22"/>
          <w:szCs w:val="22"/>
        </w:rPr>
      </w:pPr>
      <w:r w:rsidRPr="000516D2">
        <w:rPr>
          <w:rFonts w:ascii="Arial" w:hAnsi="Arial" w:cs="Arial"/>
          <w:sz w:val="22"/>
          <w:szCs w:val="22"/>
        </w:rPr>
        <w:t>Su otorgamiento requerirá concepto favorable del Comité Evaluador y Decreto motivado del Alcalde Municipal.</w:t>
      </w:r>
    </w:p>
    <w:p w14:paraId="07FF58AC" w14:textId="2E1AF2CA" w:rsidR="004325E6" w:rsidRPr="000516D2" w:rsidRDefault="004325E6" w:rsidP="00C51E59">
      <w:pPr>
        <w:pStyle w:val="Ttulo3"/>
        <w:spacing w:line="240" w:lineRule="auto"/>
        <w:rPr>
          <w:rFonts w:ascii="Arial" w:hAnsi="Arial" w:cs="Arial"/>
          <w:sz w:val="22"/>
          <w:szCs w:val="22"/>
        </w:rPr>
      </w:pPr>
      <w:r w:rsidRPr="000516D2">
        <w:rPr>
          <w:rFonts w:ascii="Arial" w:hAnsi="Arial" w:cs="Arial"/>
          <w:b/>
          <w:bCs/>
          <w:sz w:val="22"/>
          <w:szCs w:val="22"/>
        </w:rPr>
        <w:t>ARTÍCULO 1</w:t>
      </w:r>
      <w:r w:rsidR="00B05814" w:rsidRPr="000516D2">
        <w:rPr>
          <w:rFonts w:ascii="Arial" w:hAnsi="Arial" w:cs="Arial"/>
          <w:b/>
          <w:bCs/>
          <w:sz w:val="22"/>
          <w:szCs w:val="22"/>
        </w:rPr>
        <w:t>3</w:t>
      </w:r>
      <w:r w:rsidRPr="000516D2">
        <w:rPr>
          <w:rFonts w:ascii="Arial" w:hAnsi="Arial" w:cs="Arial"/>
          <w:b/>
          <w:bCs/>
          <w:sz w:val="22"/>
          <w:szCs w:val="22"/>
        </w:rPr>
        <w:t>.</w:t>
      </w:r>
      <w:r w:rsidR="00C51E59" w:rsidRPr="000516D2">
        <w:rPr>
          <w:rFonts w:ascii="Arial" w:hAnsi="Arial" w:cs="Arial"/>
          <w:b/>
          <w:bCs/>
          <w:sz w:val="22"/>
          <w:szCs w:val="22"/>
        </w:rPr>
        <w:t xml:space="preserve"> </w:t>
      </w:r>
      <w:r w:rsidR="00A700BB" w:rsidRPr="000516D2">
        <w:rPr>
          <w:rFonts w:ascii="Arial" w:hAnsi="Arial" w:cs="Arial"/>
          <w:b/>
          <w:bCs/>
          <w:sz w:val="22"/>
          <w:szCs w:val="22"/>
        </w:rPr>
        <w:t xml:space="preserve">Ceremonia de imposición. </w:t>
      </w:r>
      <w:r w:rsidRPr="000516D2">
        <w:rPr>
          <w:rFonts w:ascii="Arial" w:hAnsi="Arial" w:cs="Arial"/>
          <w:sz w:val="22"/>
          <w:szCs w:val="22"/>
        </w:rPr>
        <w:t xml:space="preserve">La imposición </w:t>
      </w:r>
      <w:r w:rsidR="005E6FF7" w:rsidRPr="000516D2">
        <w:rPr>
          <w:rFonts w:ascii="Arial" w:hAnsi="Arial" w:cs="Arial"/>
          <w:sz w:val="22"/>
          <w:szCs w:val="22"/>
        </w:rPr>
        <w:t>podrá realizarse</w:t>
      </w:r>
      <w:r w:rsidRPr="000516D2">
        <w:rPr>
          <w:rFonts w:ascii="Arial" w:hAnsi="Arial" w:cs="Arial"/>
          <w:sz w:val="22"/>
          <w:szCs w:val="22"/>
        </w:rPr>
        <w:t xml:space="preserve"> durante:</w:t>
      </w:r>
    </w:p>
    <w:p w14:paraId="69F98118" w14:textId="77777777" w:rsidR="004325E6" w:rsidRPr="000516D2" w:rsidRDefault="004325E6" w:rsidP="004325E6">
      <w:pPr>
        <w:numPr>
          <w:ilvl w:val="0"/>
          <w:numId w:val="46"/>
        </w:numPr>
        <w:spacing w:before="100" w:beforeAutospacing="1" w:after="100" w:afterAutospacing="1"/>
        <w:rPr>
          <w:rFonts w:ascii="Arial" w:hAnsi="Arial" w:cs="Arial"/>
          <w:sz w:val="22"/>
          <w:szCs w:val="22"/>
        </w:rPr>
      </w:pPr>
      <w:r w:rsidRPr="000516D2">
        <w:rPr>
          <w:rFonts w:ascii="Arial" w:hAnsi="Arial" w:cs="Arial"/>
          <w:sz w:val="22"/>
          <w:szCs w:val="22"/>
        </w:rPr>
        <w:t xml:space="preserve">Aniversario del Municipio. </w:t>
      </w:r>
    </w:p>
    <w:p w14:paraId="23DA61EB" w14:textId="77777777" w:rsidR="004325E6" w:rsidRPr="000516D2" w:rsidRDefault="004325E6" w:rsidP="004325E6">
      <w:pPr>
        <w:numPr>
          <w:ilvl w:val="0"/>
          <w:numId w:val="46"/>
        </w:numPr>
        <w:spacing w:before="100" w:beforeAutospacing="1" w:after="100" w:afterAutospacing="1"/>
        <w:rPr>
          <w:rFonts w:ascii="Arial" w:hAnsi="Arial" w:cs="Arial"/>
          <w:sz w:val="22"/>
          <w:szCs w:val="22"/>
        </w:rPr>
      </w:pPr>
      <w:r w:rsidRPr="000516D2">
        <w:rPr>
          <w:rFonts w:ascii="Arial" w:hAnsi="Arial" w:cs="Arial"/>
          <w:sz w:val="22"/>
          <w:szCs w:val="22"/>
        </w:rPr>
        <w:t xml:space="preserve">Fiestas aniversarias. </w:t>
      </w:r>
    </w:p>
    <w:p w14:paraId="0BEB32F1" w14:textId="77777777" w:rsidR="004325E6" w:rsidRPr="000516D2" w:rsidRDefault="004325E6" w:rsidP="004325E6">
      <w:pPr>
        <w:numPr>
          <w:ilvl w:val="0"/>
          <w:numId w:val="46"/>
        </w:numPr>
        <w:spacing w:before="100" w:beforeAutospacing="1" w:after="100" w:afterAutospacing="1"/>
        <w:rPr>
          <w:rFonts w:ascii="Arial" w:hAnsi="Arial" w:cs="Arial"/>
          <w:sz w:val="22"/>
          <w:szCs w:val="22"/>
        </w:rPr>
      </w:pPr>
      <w:r w:rsidRPr="000516D2">
        <w:rPr>
          <w:rFonts w:ascii="Arial" w:hAnsi="Arial" w:cs="Arial"/>
          <w:sz w:val="22"/>
          <w:szCs w:val="22"/>
        </w:rPr>
        <w:t xml:space="preserve">Actos protocolarios. </w:t>
      </w:r>
    </w:p>
    <w:p w14:paraId="590DEE5D" w14:textId="77777777" w:rsidR="004325E6" w:rsidRPr="000516D2" w:rsidRDefault="004325E6" w:rsidP="004325E6">
      <w:pPr>
        <w:numPr>
          <w:ilvl w:val="0"/>
          <w:numId w:val="46"/>
        </w:numPr>
        <w:spacing w:before="100" w:beforeAutospacing="1" w:after="100" w:afterAutospacing="1"/>
        <w:rPr>
          <w:rFonts w:ascii="Arial" w:hAnsi="Arial" w:cs="Arial"/>
          <w:sz w:val="22"/>
          <w:szCs w:val="22"/>
        </w:rPr>
      </w:pPr>
      <w:r w:rsidRPr="000516D2">
        <w:rPr>
          <w:rFonts w:ascii="Arial" w:hAnsi="Arial" w:cs="Arial"/>
          <w:sz w:val="22"/>
          <w:szCs w:val="22"/>
        </w:rPr>
        <w:t xml:space="preserve">Visitas oficiales. </w:t>
      </w:r>
    </w:p>
    <w:p w14:paraId="067E4313" w14:textId="77777777" w:rsidR="004325E6" w:rsidRPr="000516D2" w:rsidRDefault="004325E6" w:rsidP="004325E6">
      <w:pPr>
        <w:numPr>
          <w:ilvl w:val="0"/>
          <w:numId w:val="46"/>
        </w:numPr>
        <w:spacing w:before="100" w:beforeAutospacing="1" w:after="100" w:afterAutospacing="1"/>
        <w:rPr>
          <w:rFonts w:ascii="Arial" w:hAnsi="Arial" w:cs="Arial"/>
          <w:sz w:val="22"/>
          <w:szCs w:val="22"/>
        </w:rPr>
      </w:pPr>
      <w:r w:rsidRPr="000516D2">
        <w:rPr>
          <w:rFonts w:ascii="Arial" w:hAnsi="Arial" w:cs="Arial"/>
          <w:sz w:val="22"/>
          <w:szCs w:val="22"/>
        </w:rPr>
        <w:t xml:space="preserve">Fechas cívicas. </w:t>
      </w:r>
    </w:p>
    <w:p w14:paraId="0CF4A879" w14:textId="01E0B548" w:rsidR="004325E6" w:rsidRPr="000516D2" w:rsidRDefault="004325E6" w:rsidP="00F11C5A">
      <w:pPr>
        <w:numPr>
          <w:ilvl w:val="0"/>
          <w:numId w:val="46"/>
        </w:numPr>
        <w:spacing w:before="100" w:beforeAutospacing="1" w:after="100" w:afterAutospacing="1"/>
        <w:rPr>
          <w:rFonts w:ascii="Arial" w:hAnsi="Arial" w:cs="Arial"/>
          <w:sz w:val="22"/>
          <w:szCs w:val="22"/>
        </w:rPr>
      </w:pPr>
      <w:r w:rsidRPr="000516D2">
        <w:rPr>
          <w:rFonts w:ascii="Arial" w:hAnsi="Arial" w:cs="Arial"/>
          <w:sz w:val="22"/>
          <w:szCs w:val="22"/>
        </w:rPr>
        <w:t xml:space="preserve">Eventos institucionales especiales. </w:t>
      </w:r>
    </w:p>
    <w:p w14:paraId="2DE6534C" w14:textId="022561AF" w:rsidR="004325E6" w:rsidRPr="000516D2" w:rsidRDefault="004325E6" w:rsidP="00C51E59">
      <w:pPr>
        <w:pStyle w:val="Ttulo3"/>
        <w:spacing w:line="240" w:lineRule="auto"/>
        <w:rPr>
          <w:rFonts w:ascii="Arial" w:hAnsi="Arial" w:cs="Arial"/>
          <w:sz w:val="22"/>
          <w:szCs w:val="22"/>
        </w:rPr>
      </w:pPr>
      <w:r w:rsidRPr="000516D2">
        <w:rPr>
          <w:rFonts w:ascii="Arial" w:hAnsi="Arial" w:cs="Arial"/>
          <w:b/>
          <w:bCs/>
          <w:sz w:val="22"/>
          <w:szCs w:val="22"/>
        </w:rPr>
        <w:lastRenderedPageBreak/>
        <w:t>ARTÍCULO 1</w:t>
      </w:r>
      <w:r w:rsidR="00B05814" w:rsidRPr="000516D2">
        <w:rPr>
          <w:rFonts w:ascii="Arial" w:hAnsi="Arial" w:cs="Arial"/>
          <w:b/>
          <w:bCs/>
          <w:sz w:val="22"/>
          <w:szCs w:val="22"/>
        </w:rPr>
        <w:t>4</w:t>
      </w:r>
      <w:r w:rsidRPr="000516D2">
        <w:rPr>
          <w:rFonts w:ascii="Arial" w:hAnsi="Arial" w:cs="Arial"/>
          <w:b/>
          <w:bCs/>
          <w:sz w:val="22"/>
          <w:szCs w:val="22"/>
        </w:rPr>
        <w:t>.</w:t>
      </w:r>
      <w:r w:rsidR="00C51E59" w:rsidRPr="000516D2">
        <w:rPr>
          <w:rFonts w:ascii="Arial" w:hAnsi="Arial" w:cs="Arial"/>
          <w:b/>
          <w:bCs/>
          <w:sz w:val="22"/>
          <w:szCs w:val="22"/>
        </w:rPr>
        <w:t xml:space="preserve"> </w:t>
      </w:r>
      <w:r w:rsidR="0069153A" w:rsidRPr="000516D2">
        <w:rPr>
          <w:rFonts w:ascii="Arial" w:hAnsi="Arial" w:cs="Arial"/>
          <w:b/>
          <w:bCs/>
          <w:sz w:val="22"/>
          <w:szCs w:val="22"/>
        </w:rPr>
        <w:t>Elementos de la distinción.</w:t>
      </w:r>
      <w:r w:rsidR="00E34EC3" w:rsidRPr="000516D2">
        <w:rPr>
          <w:rFonts w:ascii="Arial" w:hAnsi="Arial" w:cs="Arial"/>
          <w:b/>
          <w:bCs/>
          <w:sz w:val="22"/>
          <w:szCs w:val="22"/>
        </w:rPr>
        <w:t xml:space="preserve"> </w:t>
      </w:r>
      <w:r w:rsidRPr="000516D2">
        <w:rPr>
          <w:rFonts w:ascii="Arial" w:hAnsi="Arial" w:cs="Arial"/>
          <w:sz w:val="22"/>
          <w:szCs w:val="22"/>
        </w:rPr>
        <w:t>La distinción podrá comprender:</w:t>
      </w:r>
    </w:p>
    <w:p w14:paraId="781661D3" w14:textId="3248A3B9" w:rsidR="004325E6" w:rsidRPr="000516D2" w:rsidRDefault="004325E6" w:rsidP="004325E6">
      <w:pPr>
        <w:numPr>
          <w:ilvl w:val="0"/>
          <w:numId w:val="47"/>
        </w:numPr>
        <w:spacing w:before="100" w:beforeAutospacing="1" w:after="100" w:afterAutospacing="1"/>
        <w:rPr>
          <w:rFonts w:ascii="Arial" w:hAnsi="Arial" w:cs="Arial"/>
          <w:sz w:val="22"/>
          <w:szCs w:val="22"/>
        </w:rPr>
      </w:pPr>
      <w:r w:rsidRPr="000516D2">
        <w:rPr>
          <w:rFonts w:ascii="Arial" w:hAnsi="Arial" w:cs="Arial"/>
          <w:sz w:val="22"/>
          <w:szCs w:val="22"/>
        </w:rPr>
        <w:t>Medalla</w:t>
      </w:r>
      <w:r w:rsidR="00C51E59" w:rsidRPr="000516D2">
        <w:rPr>
          <w:rFonts w:ascii="Arial" w:hAnsi="Arial" w:cs="Arial"/>
          <w:sz w:val="22"/>
          <w:szCs w:val="22"/>
        </w:rPr>
        <w:t xml:space="preserve"> oficial</w:t>
      </w:r>
      <w:r w:rsidR="00B05814" w:rsidRPr="000516D2">
        <w:rPr>
          <w:rFonts w:ascii="Arial" w:hAnsi="Arial" w:cs="Arial"/>
          <w:sz w:val="22"/>
          <w:szCs w:val="22"/>
        </w:rPr>
        <w:t>.</w:t>
      </w:r>
      <w:r w:rsidRPr="000516D2">
        <w:rPr>
          <w:rFonts w:ascii="Arial" w:hAnsi="Arial" w:cs="Arial"/>
          <w:sz w:val="22"/>
          <w:szCs w:val="22"/>
        </w:rPr>
        <w:t xml:space="preserve"> </w:t>
      </w:r>
    </w:p>
    <w:p w14:paraId="44BED812" w14:textId="6DF649B1" w:rsidR="004325E6" w:rsidRPr="000516D2" w:rsidRDefault="00C51E59" w:rsidP="004325E6">
      <w:pPr>
        <w:numPr>
          <w:ilvl w:val="0"/>
          <w:numId w:val="47"/>
        </w:numPr>
        <w:spacing w:before="100" w:beforeAutospacing="1" w:after="100" w:afterAutospacing="1"/>
        <w:rPr>
          <w:rFonts w:ascii="Arial" w:hAnsi="Arial" w:cs="Arial"/>
          <w:sz w:val="22"/>
          <w:szCs w:val="22"/>
        </w:rPr>
      </w:pPr>
      <w:r w:rsidRPr="000516D2">
        <w:rPr>
          <w:rFonts w:ascii="Arial" w:hAnsi="Arial" w:cs="Arial"/>
          <w:sz w:val="22"/>
          <w:szCs w:val="22"/>
        </w:rPr>
        <w:t xml:space="preserve">Banda o </w:t>
      </w:r>
      <w:r w:rsidR="004325E6" w:rsidRPr="000516D2">
        <w:rPr>
          <w:rFonts w:ascii="Arial" w:hAnsi="Arial" w:cs="Arial"/>
          <w:sz w:val="22"/>
          <w:szCs w:val="22"/>
        </w:rPr>
        <w:t>Escudo</w:t>
      </w:r>
      <w:r w:rsidRPr="000516D2">
        <w:rPr>
          <w:rFonts w:ascii="Arial" w:hAnsi="Arial" w:cs="Arial"/>
          <w:sz w:val="22"/>
          <w:szCs w:val="22"/>
        </w:rPr>
        <w:t xml:space="preserve"> institucional</w:t>
      </w:r>
      <w:r w:rsidR="004325E6" w:rsidRPr="000516D2">
        <w:rPr>
          <w:rFonts w:ascii="Arial" w:hAnsi="Arial" w:cs="Arial"/>
          <w:sz w:val="22"/>
          <w:szCs w:val="22"/>
        </w:rPr>
        <w:t xml:space="preserve">. </w:t>
      </w:r>
    </w:p>
    <w:p w14:paraId="6873F29E" w14:textId="458A89DA" w:rsidR="004325E6" w:rsidRPr="000516D2" w:rsidRDefault="004325E6" w:rsidP="004325E6">
      <w:pPr>
        <w:numPr>
          <w:ilvl w:val="0"/>
          <w:numId w:val="47"/>
        </w:numPr>
        <w:spacing w:before="100" w:beforeAutospacing="1" w:after="100" w:afterAutospacing="1"/>
        <w:rPr>
          <w:rFonts w:ascii="Arial" w:hAnsi="Arial" w:cs="Arial"/>
          <w:sz w:val="22"/>
          <w:szCs w:val="22"/>
        </w:rPr>
      </w:pPr>
      <w:r w:rsidRPr="000516D2">
        <w:rPr>
          <w:rFonts w:ascii="Arial" w:hAnsi="Arial" w:cs="Arial"/>
          <w:sz w:val="22"/>
          <w:szCs w:val="22"/>
        </w:rPr>
        <w:t>Pergamino</w:t>
      </w:r>
      <w:r w:rsidR="00C51E59" w:rsidRPr="000516D2">
        <w:rPr>
          <w:rFonts w:ascii="Arial" w:hAnsi="Arial" w:cs="Arial"/>
          <w:sz w:val="22"/>
          <w:szCs w:val="22"/>
        </w:rPr>
        <w:t xml:space="preserve"> de Reconocimiento</w:t>
      </w:r>
      <w:r w:rsidRPr="000516D2">
        <w:rPr>
          <w:rFonts w:ascii="Arial" w:hAnsi="Arial" w:cs="Arial"/>
          <w:sz w:val="22"/>
          <w:szCs w:val="22"/>
        </w:rPr>
        <w:t xml:space="preserve">. </w:t>
      </w:r>
    </w:p>
    <w:p w14:paraId="432F8D8F" w14:textId="27BDD07E" w:rsidR="004325E6" w:rsidRPr="000516D2" w:rsidRDefault="004325E6" w:rsidP="004325E6">
      <w:pPr>
        <w:numPr>
          <w:ilvl w:val="0"/>
          <w:numId w:val="47"/>
        </w:numPr>
        <w:spacing w:before="100" w:beforeAutospacing="1" w:after="100" w:afterAutospacing="1"/>
        <w:rPr>
          <w:rFonts w:ascii="Arial" w:hAnsi="Arial" w:cs="Arial"/>
          <w:sz w:val="22"/>
          <w:szCs w:val="22"/>
        </w:rPr>
      </w:pPr>
      <w:r w:rsidRPr="000516D2">
        <w:rPr>
          <w:rFonts w:ascii="Arial" w:hAnsi="Arial" w:cs="Arial"/>
          <w:sz w:val="22"/>
          <w:szCs w:val="22"/>
        </w:rPr>
        <w:t xml:space="preserve">Decreto de exaltación. </w:t>
      </w:r>
    </w:p>
    <w:p w14:paraId="37F434E9" w14:textId="09853789" w:rsidR="00B05814" w:rsidRPr="000516D2" w:rsidRDefault="00B05814" w:rsidP="00B85C1A">
      <w:pPr>
        <w:numPr>
          <w:ilvl w:val="0"/>
          <w:numId w:val="47"/>
        </w:numPr>
        <w:spacing w:before="100" w:beforeAutospacing="1" w:after="100" w:afterAutospacing="1"/>
        <w:jc w:val="both"/>
        <w:rPr>
          <w:rFonts w:ascii="Arial" w:hAnsi="Arial" w:cs="Arial"/>
          <w:sz w:val="22"/>
          <w:szCs w:val="22"/>
        </w:rPr>
      </w:pPr>
      <w:bookmarkStart w:id="0" w:name="_GoBack"/>
      <w:r w:rsidRPr="000516D2">
        <w:rPr>
          <w:rFonts w:ascii="Arial" w:hAnsi="Arial" w:cs="Arial"/>
          <w:sz w:val="22"/>
          <w:szCs w:val="22"/>
        </w:rPr>
        <w:t>Moneda institucional.</w:t>
      </w:r>
    </w:p>
    <w:p w14:paraId="56B037E5" w14:textId="1F15DFE4" w:rsidR="00B85C1A" w:rsidRPr="000516D2" w:rsidRDefault="00B85C1A" w:rsidP="00B85C1A">
      <w:pPr>
        <w:spacing w:before="100" w:beforeAutospacing="1" w:after="100" w:afterAutospacing="1"/>
        <w:jc w:val="both"/>
        <w:rPr>
          <w:rFonts w:ascii="Arial" w:hAnsi="Arial" w:cs="Arial"/>
          <w:sz w:val="22"/>
          <w:szCs w:val="22"/>
        </w:rPr>
      </w:pPr>
      <w:r w:rsidRPr="000516D2">
        <w:rPr>
          <w:rFonts w:ascii="Arial" w:hAnsi="Arial" w:cs="Arial"/>
          <w:b/>
          <w:sz w:val="22"/>
          <w:szCs w:val="22"/>
        </w:rPr>
        <w:t>Parágrafo</w:t>
      </w:r>
      <w:r w:rsidRPr="000516D2">
        <w:rPr>
          <w:rFonts w:ascii="Arial" w:hAnsi="Arial" w:cs="Arial"/>
          <w:sz w:val="22"/>
          <w:szCs w:val="22"/>
        </w:rPr>
        <w:t>. El otorgamiento de alguno de los elementos descritos dependerá de la disponibilidad presupuestal y de las condiciones logísticas definidas por la Administración Municipal.</w:t>
      </w:r>
      <w:bookmarkEnd w:id="0"/>
    </w:p>
    <w:p w14:paraId="583D4DFA" w14:textId="6F2115AB" w:rsidR="004325E6" w:rsidRPr="000516D2" w:rsidRDefault="004325E6" w:rsidP="00C51E59">
      <w:pPr>
        <w:pStyle w:val="Ttulo3"/>
        <w:spacing w:line="240" w:lineRule="auto"/>
        <w:rPr>
          <w:rFonts w:ascii="Arial" w:hAnsi="Arial" w:cs="Arial"/>
          <w:sz w:val="22"/>
          <w:szCs w:val="22"/>
        </w:rPr>
      </w:pPr>
      <w:r w:rsidRPr="000516D2">
        <w:rPr>
          <w:rFonts w:ascii="Arial" w:hAnsi="Arial" w:cs="Arial"/>
          <w:b/>
          <w:bCs/>
          <w:sz w:val="22"/>
          <w:szCs w:val="22"/>
        </w:rPr>
        <w:t>ARTÍCULO 1</w:t>
      </w:r>
      <w:r w:rsidR="00B05814" w:rsidRPr="000516D2">
        <w:rPr>
          <w:rFonts w:ascii="Arial" w:hAnsi="Arial" w:cs="Arial"/>
          <w:b/>
          <w:bCs/>
          <w:sz w:val="22"/>
          <w:szCs w:val="22"/>
        </w:rPr>
        <w:t>5</w:t>
      </w:r>
      <w:r w:rsidRPr="000516D2">
        <w:rPr>
          <w:rFonts w:ascii="Arial" w:hAnsi="Arial" w:cs="Arial"/>
          <w:b/>
          <w:bCs/>
          <w:sz w:val="22"/>
          <w:szCs w:val="22"/>
        </w:rPr>
        <w:t>.</w:t>
      </w:r>
      <w:r w:rsidR="00C51E59" w:rsidRPr="000516D2">
        <w:rPr>
          <w:rFonts w:ascii="Arial" w:hAnsi="Arial" w:cs="Arial"/>
          <w:b/>
          <w:bCs/>
          <w:sz w:val="22"/>
          <w:szCs w:val="22"/>
        </w:rPr>
        <w:t xml:space="preserve"> </w:t>
      </w:r>
      <w:r w:rsidR="00E34EC3" w:rsidRPr="000516D2">
        <w:rPr>
          <w:rFonts w:ascii="Arial" w:hAnsi="Arial" w:cs="Arial"/>
          <w:b/>
          <w:bCs/>
          <w:sz w:val="22"/>
          <w:szCs w:val="22"/>
        </w:rPr>
        <w:t xml:space="preserve">Registro Oficial de la Orden. </w:t>
      </w:r>
      <w:r w:rsidRPr="000516D2">
        <w:rPr>
          <w:rFonts w:ascii="Arial" w:hAnsi="Arial" w:cs="Arial"/>
          <w:sz w:val="22"/>
          <w:szCs w:val="22"/>
        </w:rPr>
        <w:t xml:space="preserve">La Secretaría de Gobierno </w:t>
      </w:r>
      <w:r w:rsidR="00B05814" w:rsidRPr="000516D2">
        <w:rPr>
          <w:rFonts w:ascii="Arial" w:hAnsi="Arial" w:cs="Arial"/>
          <w:sz w:val="22"/>
          <w:szCs w:val="22"/>
        </w:rPr>
        <w:t>y Servicios Administrativos, llevar</w:t>
      </w:r>
      <w:r w:rsidR="00D102CB" w:rsidRPr="000516D2">
        <w:rPr>
          <w:rFonts w:ascii="Arial" w:hAnsi="Arial" w:cs="Arial"/>
          <w:sz w:val="22"/>
          <w:szCs w:val="22"/>
        </w:rPr>
        <w:t>á</w:t>
      </w:r>
      <w:r w:rsidRPr="000516D2">
        <w:rPr>
          <w:rFonts w:ascii="Arial" w:hAnsi="Arial" w:cs="Arial"/>
          <w:sz w:val="22"/>
          <w:szCs w:val="22"/>
        </w:rPr>
        <w:t xml:space="preserve"> el Registro Oficial de la Orden Especial "Perla del Tatamá", en el cual se inscribirán todos los condecorados, indicando:</w:t>
      </w:r>
    </w:p>
    <w:p w14:paraId="42E5611D" w14:textId="77777777" w:rsidR="004325E6" w:rsidRPr="000516D2" w:rsidRDefault="004325E6" w:rsidP="004325E6">
      <w:pPr>
        <w:numPr>
          <w:ilvl w:val="0"/>
          <w:numId w:val="48"/>
        </w:numPr>
        <w:spacing w:before="100" w:beforeAutospacing="1" w:after="100" w:afterAutospacing="1"/>
        <w:rPr>
          <w:rFonts w:ascii="Arial" w:hAnsi="Arial" w:cs="Arial"/>
          <w:sz w:val="22"/>
          <w:szCs w:val="22"/>
        </w:rPr>
      </w:pPr>
      <w:r w:rsidRPr="000516D2">
        <w:rPr>
          <w:rFonts w:ascii="Arial" w:hAnsi="Arial" w:cs="Arial"/>
          <w:sz w:val="22"/>
          <w:szCs w:val="22"/>
        </w:rPr>
        <w:t xml:space="preserve">Nombre. </w:t>
      </w:r>
    </w:p>
    <w:p w14:paraId="74CB6196" w14:textId="77777777" w:rsidR="004325E6" w:rsidRPr="000516D2" w:rsidRDefault="004325E6" w:rsidP="004325E6">
      <w:pPr>
        <w:numPr>
          <w:ilvl w:val="0"/>
          <w:numId w:val="48"/>
        </w:numPr>
        <w:spacing w:before="100" w:beforeAutospacing="1" w:after="100" w:afterAutospacing="1"/>
        <w:rPr>
          <w:rFonts w:ascii="Arial" w:hAnsi="Arial" w:cs="Arial"/>
          <w:sz w:val="22"/>
          <w:szCs w:val="22"/>
        </w:rPr>
      </w:pPr>
      <w:r w:rsidRPr="000516D2">
        <w:rPr>
          <w:rFonts w:ascii="Arial" w:hAnsi="Arial" w:cs="Arial"/>
          <w:sz w:val="22"/>
          <w:szCs w:val="22"/>
        </w:rPr>
        <w:t xml:space="preserve">Fecha. </w:t>
      </w:r>
    </w:p>
    <w:p w14:paraId="396B9F58" w14:textId="77777777" w:rsidR="004325E6" w:rsidRPr="000516D2" w:rsidRDefault="004325E6" w:rsidP="004325E6">
      <w:pPr>
        <w:numPr>
          <w:ilvl w:val="0"/>
          <w:numId w:val="48"/>
        </w:numPr>
        <w:spacing w:before="100" w:beforeAutospacing="1" w:after="100" w:afterAutospacing="1"/>
        <w:rPr>
          <w:rFonts w:ascii="Arial" w:hAnsi="Arial" w:cs="Arial"/>
          <w:sz w:val="22"/>
          <w:szCs w:val="22"/>
        </w:rPr>
      </w:pPr>
      <w:r w:rsidRPr="000516D2">
        <w:rPr>
          <w:rFonts w:ascii="Arial" w:hAnsi="Arial" w:cs="Arial"/>
          <w:sz w:val="22"/>
          <w:szCs w:val="22"/>
        </w:rPr>
        <w:t xml:space="preserve">Grado otorgado. </w:t>
      </w:r>
    </w:p>
    <w:p w14:paraId="70CCC384" w14:textId="77777777" w:rsidR="004325E6" w:rsidRPr="000516D2" w:rsidRDefault="004325E6" w:rsidP="004325E6">
      <w:pPr>
        <w:numPr>
          <w:ilvl w:val="0"/>
          <w:numId w:val="48"/>
        </w:numPr>
        <w:spacing w:before="100" w:beforeAutospacing="1" w:after="100" w:afterAutospacing="1"/>
        <w:rPr>
          <w:rFonts w:ascii="Arial" w:hAnsi="Arial" w:cs="Arial"/>
          <w:sz w:val="22"/>
          <w:szCs w:val="22"/>
        </w:rPr>
      </w:pPr>
      <w:r w:rsidRPr="000516D2">
        <w:rPr>
          <w:rFonts w:ascii="Arial" w:hAnsi="Arial" w:cs="Arial"/>
          <w:sz w:val="22"/>
          <w:szCs w:val="22"/>
        </w:rPr>
        <w:t xml:space="preserve">Ámbito. </w:t>
      </w:r>
    </w:p>
    <w:p w14:paraId="7A7582E7" w14:textId="77777777" w:rsidR="004325E6" w:rsidRPr="000516D2" w:rsidRDefault="004325E6" w:rsidP="004325E6">
      <w:pPr>
        <w:numPr>
          <w:ilvl w:val="0"/>
          <w:numId w:val="48"/>
        </w:numPr>
        <w:spacing w:before="100" w:beforeAutospacing="1" w:after="100" w:afterAutospacing="1"/>
        <w:rPr>
          <w:rFonts w:ascii="Arial" w:hAnsi="Arial" w:cs="Arial"/>
          <w:sz w:val="22"/>
          <w:szCs w:val="22"/>
        </w:rPr>
      </w:pPr>
      <w:r w:rsidRPr="000516D2">
        <w:rPr>
          <w:rFonts w:ascii="Arial" w:hAnsi="Arial" w:cs="Arial"/>
          <w:sz w:val="22"/>
          <w:szCs w:val="22"/>
        </w:rPr>
        <w:t xml:space="preserve">Decreto correspondiente. </w:t>
      </w:r>
    </w:p>
    <w:p w14:paraId="644CE3FD" w14:textId="6F5ED3B9" w:rsidR="004325E6" w:rsidRPr="000516D2" w:rsidRDefault="004325E6" w:rsidP="00B05814">
      <w:pPr>
        <w:pStyle w:val="Ttulo3"/>
        <w:spacing w:line="240" w:lineRule="auto"/>
        <w:rPr>
          <w:rFonts w:ascii="Arial" w:hAnsi="Arial" w:cs="Arial"/>
          <w:sz w:val="22"/>
          <w:szCs w:val="22"/>
        </w:rPr>
      </w:pPr>
      <w:r w:rsidRPr="000516D2">
        <w:rPr>
          <w:rFonts w:ascii="Arial" w:hAnsi="Arial" w:cs="Arial"/>
          <w:b/>
          <w:bCs/>
          <w:sz w:val="22"/>
          <w:szCs w:val="22"/>
        </w:rPr>
        <w:t>ARTÍCULO 1</w:t>
      </w:r>
      <w:r w:rsidR="00B05814" w:rsidRPr="000516D2">
        <w:rPr>
          <w:rFonts w:ascii="Arial" w:hAnsi="Arial" w:cs="Arial"/>
          <w:b/>
          <w:bCs/>
          <w:sz w:val="22"/>
          <w:szCs w:val="22"/>
        </w:rPr>
        <w:t>6</w:t>
      </w:r>
      <w:r w:rsidRPr="000516D2">
        <w:rPr>
          <w:rFonts w:ascii="Arial" w:hAnsi="Arial" w:cs="Arial"/>
          <w:b/>
          <w:bCs/>
          <w:sz w:val="22"/>
          <w:szCs w:val="22"/>
        </w:rPr>
        <w:t>.</w:t>
      </w:r>
      <w:r w:rsidR="00B05814" w:rsidRPr="000516D2">
        <w:rPr>
          <w:rFonts w:ascii="Arial" w:hAnsi="Arial" w:cs="Arial"/>
          <w:b/>
          <w:bCs/>
          <w:sz w:val="22"/>
          <w:szCs w:val="22"/>
        </w:rPr>
        <w:t xml:space="preserve"> </w:t>
      </w:r>
      <w:r w:rsidRPr="000516D2">
        <w:rPr>
          <w:rFonts w:ascii="Arial" w:hAnsi="Arial" w:cs="Arial"/>
          <w:sz w:val="22"/>
          <w:szCs w:val="22"/>
        </w:rPr>
        <w:t>Las postulaciones podrán recibirse durante todo el año.</w:t>
      </w:r>
    </w:p>
    <w:p w14:paraId="68C64F4C" w14:textId="3F6F2BB1" w:rsidR="004325E6" w:rsidRPr="000516D2" w:rsidRDefault="004325E6" w:rsidP="00B05814">
      <w:pPr>
        <w:pStyle w:val="NormalWeb"/>
        <w:rPr>
          <w:rFonts w:ascii="Arial" w:hAnsi="Arial" w:cs="Arial"/>
          <w:sz w:val="22"/>
          <w:szCs w:val="22"/>
        </w:rPr>
      </w:pPr>
      <w:r w:rsidRPr="000516D2">
        <w:rPr>
          <w:rFonts w:ascii="Arial" w:hAnsi="Arial" w:cs="Arial"/>
          <w:sz w:val="22"/>
          <w:szCs w:val="22"/>
        </w:rPr>
        <w:t>El Comité se reunirá como mínimo una vez por semestre o extraordinariamente cuando sea convocado por el Alcalde Municipal.</w:t>
      </w:r>
    </w:p>
    <w:p w14:paraId="2AAAAA50" w14:textId="6550659D" w:rsidR="004325E6" w:rsidRPr="000516D2" w:rsidRDefault="004325E6" w:rsidP="00B05814">
      <w:pPr>
        <w:pStyle w:val="Ttulo3"/>
        <w:spacing w:line="240" w:lineRule="auto"/>
        <w:rPr>
          <w:rFonts w:ascii="Arial" w:hAnsi="Arial" w:cs="Arial"/>
          <w:sz w:val="22"/>
          <w:szCs w:val="22"/>
        </w:rPr>
      </w:pPr>
      <w:r w:rsidRPr="000516D2">
        <w:rPr>
          <w:rFonts w:ascii="Arial" w:hAnsi="Arial" w:cs="Arial"/>
          <w:b/>
          <w:bCs/>
          <w:sz w:val="22"/>
          <w:szCs w:val="22"/>
        </w:rPr>
        <w:t>ARTÍCULO 1</w:t>
      </w:r>
      <w:r w:rsidR="00B05814" w:rsidRPr="000516D2">
        <w:rPr>
          <w:rFonts w:ascii="Arial" w:hAnsi="Arial" w:cs="Arial"/>
          <w:b/>
          <w:bCs/>
          <w:sz w:val="22"/>
          <w:szCs w:val="22"/>
        </w:rPr>
        <w:t>7</w:t>
      </w:r>
      <w:r w:rsidRPr="000516D2">
        <w:rPr>
          <w:rFonts w:ascii="Arial" w:hAnsi="Arial" w:cs="Arial"/>
          <w:b/>
          <w:bCs/>
          <w:sz w:val="22"/>
          <w:szCs w:val="22"/>
        </w:rPr>
        <w:t>.</w:t>
      </w:r>
      <w:r w:rsidR="00B05814" w:rsidRPr="000516D2">
        <w:rPr>
          <w:rFonts w:ascii="Arial" w:hAnsi="Arial" w:cs="Arial"/>
          <w:b/>
          <w:bCs/>
          <w:sz w:val="22"/>
          <w:szCs w:val="22"/>
        </w:rPr>
        <w:t xml:space="preserve"> </w:t>
      </w:r>
      <w:r w:rsidRPr="000516D2">
        <w:rPr>
          <w:rFonts w:ascii="Arial" w:hAnsi="Arial" w:cs="Arial"/>
          <w:sz w:val="22"/>
          <w:szCs w:val="22"/>
        </w:rPr>
        <w:t>Los casos no previstos en el presente Decreto serán resueltos por el Alcalde Municipal, con fundamento en el Acuerdo Municipal y previo concepto del Comité Evaluador.</w:t>
      </w:r>
    </w:p>
    <w:p w14:paraId="705475FB" w14:textId="59AC3B63" w:rsidR="004325E6" w:rsidRPr="000516D2" w:rsidRDefault="004325E6" w:rsidP="004325E6">
      <w:pPr>
        <w:rPr>
          <w:rFonts w:ascii="Arial" w:hAnsi="Arial" w:cs="Arial"/>
          <w:sz w:val="22"/>
          <w:szCs w:val="22"/>
        </w:rPr>
      </w:pPr>
    </w:p>
    <w:p w14:paraId="584F6432" w14:textId="1C64C386" w:rsidR="004325E6" w:rsidRPr="000516D2" w:rsidRDefault="004325E6" w:rsidP="00B05814">
      <w:pPr>
        <w:pStyle w:val="Ttulo3"/>
        <w:spacing w:line="240" w:lineRule="auto"/>
        <w:rPr>
          <w:rFonts w:ascii="Arial" w:hAnsi="Arial" w:cs="Arial"/>
          <w:sz w:val="22"/>
          <w:szCs w:val="22"/>
        </w:rPr>
      </w:pPr>
      <w:r w:rsidRPr="000516D2">
        <w:rPr>
          <w:rFonts w:ascii="Arial" w:hAnsi="Arial" w:cs="Arial"/>
          <w:b/>
          <w:bCs/>
          <w:sz w:val="22"/>
          <w:szCs w:val="22"/>
        </w:rPr>
        <w:t>ARTÍCULO 1</w:t>
      </w:r>
      <w:r w:rsidR="00B05814" w:rsidRPr="000516D2">
        <w:rPr>
          <w:rFonts w:ascii="Arial" w:hAnsi="Arial" w:cs="Arial"/>
          <w:b/>
          <w:bCs/>
          <w:sz w:val="22"/>
          <w:szCs w:val="22"/>
        </w:rPr>
        <w:t>8</w:t>
      </w:r>
      <w:r w:rsidRPr="000516D2">
        <w:rPr>
          <w:rFonts w:ascii="Arial" w:hAnsi="Arial" w:cs="Arial"/>
          <w:b/>
          <w:bCs/>
          <w:sz w:val="22"/>
          <w:szCs w:val="22"/>
        </w:rPr>
        <w:t>. Vigencia.</w:t>
      </w:r>
      <w:r w:rsidR="00B05814" w:rsidRPr="000516D2">
        <w:rPr>
          <w:rFonts w:ascii="Arial" w:hAnsi="Arial" w:cs="Arial"/>
          <w:b/>
          <w:bCs/>
          <w:sz w:val="22"/>
          <w:szCs w:val="22"/>
        </w:rPr>
        <w:t xml:space="preserve"> </w:t>
      </w:r>
      <w:r w:rsidRPr="000516D2">
        <w:rPr>
          <w:rFonts w:ascii="Arial" w:hAnsi="Arial" w:cs="Arial"/>
          <w:sz w:val="22"/>
          <w:szCs w:val="22"/>
        </w:rPr>
        <w:t>El presente Decreto rige a partir de la fecha de su publicación y deroga las disposiciones que le sean contrarias.</w:t>
      </w:r>
    </w:p>
    <w:p w14:paraId="60ADB4A8" w14:textId="77777777" w:rsidR="00B05814" w:rsidRPr="000516D2" w:rsidRDefault="00B05814" w:rsidP="00B05814">
      <w:pPr>
        <w:rPr>
          <w:lang w:val="es-ES_tradnl"/>
        </w:rPr>
      </w:pPr>
    </w:p>
    <w:p w14:paraId="3419C680" w14:textId="37A3894E" w:rsidR="004325E6" w:rsidRPr="000516D2" w:rsidRDefault="004325E6" w:rsidP="004325E6">
      <w:pPr>
        <w:rPr>
          <w:rFonts w:ascii="Arial" w:hAnsi="Arial" w:cs="Arial"/>
          <w:sz w:val="22"/>
          <w:szCs w:val="22"/>
        </w:rPr>
      </w:pPr>
    </w:p>
    <w:p w14:paraId="6F8BBBA7" w14:textId="77777777" w:rsidR="00D12B02" w:rsidRPr="000516D2" w:rsidRDefault="00D12B02" w:rsidP="004325E6">
      <w:pPr>
        <w:pStyle w:val="Ttulo2"/>
        <w:rPr>
          <w:rFonts w:ascii="Arial" w:hAnsi="Arial" w:cs="Arial"/>
          <w:sz w:val="22"/>
          <w:szCs w:val="22"/>
        </w:rPr>
      </w:pPr>
      <w:r w:rsidRPr="000516D2">
        <w:rPr>
          <w:rFonts w:ascii="Arial" w:hAnsi="Arial" w:cs="Arial"/>
          <w:sz w:val="22"/>
          <w:szCs w:val="22"/>
        </w:rPr>
        <w:t>PUBLÍQUESE, COMUNÍQUESE Y CÚMPLASE.</w:t>
      </w:r>
    </w:p>
    <w:p w14:paraId="7F7E9125" w14:textId="3C0C6B3D" w:rsidR="00817982" w:rsidRPr="000516D2" w:rsidRDefault="00D12B02" w:rsidP="00B05814">
      <w:pPr>
        <w:pStyle w:val="NormalWeb"/>
        <w:jc w:val="both"/>
        <w:rPr>
          <w:rFonts w:ascii="Arial" w:hAnsi="Arial" w:cs="Arial"/>
          <w:sz w:val="22"/>
          <w:szCs w:val="22"/>
        </w:rPr>
      </w:pPr>
      <w:r w:rsidRPr="000516D2">
        <w:rPr>
          <w:rFonts w:ascii="Arial" w:hAnsi="Arial" w:cs="Arial"/>
          <w:sz w:val="22"/>
          <w:szCs w:val="22"/>
        </w:rPr>
        <w:t xml:space="preserve">Dado en el Municipio de </w:t>
      </w:r>
      <w:r w:rsidRPr="000516D2">
        <w:rPr>
          <w:rStyle w:val="whitespace-normal"/>
          <w:rFonts w:ascii="Arial" w:hAnsi="Arial" w:cs="Arial"/>
          <w:sz w:val="22"/>
          <w:szCs w:val="22"/>
        </w:rPr>
        <w:t>Santuario</w:t>
      </w:r>
      <w:r w:rsidRPr="000516D2">
        <w:rPr>
          <w:rFonts w:ascii="Arial" w:hAnsi="Arial" w:cs="Arial"/>
          <w:sz w:val="22"/>
          <w:szCs w:val="22"/>
        </w:rPr>
        <w:t xml:space="preserve">, Departamento de Risaralda, a los </w:t>
      </w:r>
      <w:r w:rsidR="00B05814" w:rsidRPr="000516D2">
        <w:rPr>
          <w:rFonts w:ascii="Arial" w:hAnsi="Arial" w:cs="Arial"/>
          <w:sz w:val="22"/>
          <w:szCs w:val="22"/>
        </w:rPr>
        <w:t>diecisiete (17)</w:t>
      </w:r>
      <w:r w:rsidRPr="000516D2">
        <w:rPr>
          <w:rFonts w:ascii="Arial" w:hAnsi="Arial" w:cs="Arial"/>
          <w:sz w:val="22"/>
          <w:szCs w:val="22"/>
        </w:rPr>
        <w:t xml:space="preserve"> días del mes de </w:t>
      </w:r>
      <w:r w:rsidR="00B05814" w:rsidRPr="000516D2">
        <w:rPr>
          <w:rFonts w:ascii="Arial" w:hAnsi="Arial" w:cs="Arial"/>
          <w:sz w:val="22"/>
          <w:szCs w:val="22"/>
        </w:rPr>
        <w:t>julio</w:t>
      </w:r>
      <w:r w:rsidRPr="000516D2">
        <w:rPr>
          <w:rFonts w:ascii="Arial" w:hAnsi="Arial" w:cs="Arial"/>
          <w:sz w:val="22"/>
          <w:szCs w:val="22"/>
        </w:rPr>
        <w:t xml:space="preserve"> de 2026.</w:t>
      </w:r>
    </w:p>
    <w:p w14:paraId="51A97840" w14:textId="6D771E71" w:rsidR="00B05814" w:rsidRPr="000516D2" w:rsidRDefault="00B05814" w:rsidP="00B05814">
      <w:pPr>
        <w:pStyle w:val="NormalWeb"/>
        <w:jc w:val="both"/>
        <w:rPr>
          <w:rFonts w:ascii="Arial" w:hAnsi="Arial" w:cs="Arial"/>
          <w:sz w:val="22"/>
          <w:szCs w:val="22"/>
        </w:rPr>
      </w:pPr>
    </w:p>
    <w:p w14:paraId="0DD7C42C" w14:textId="77777777" w:rsidR="00B05814" w:rsidRPr="000516D2" w:rsidRDefault="00B05814" w:rsidP="00B05814">
      <w:pPr>
        <w:pStyle w:val="NormalWeb"/>
        <w:jc w:val="both"/>
        <w:rPr>
          <w:rFonts w:ascii="Arial" w:eastAsia="Arial Unicode MS" w:hAnsi="Arial" w:cs="Arial"/>
          <w:b/>
          <w:iCs/>
          <w:noProof/>
          <w:sz w:val="22"/>
          <w:szCs w:val="22"/>
        </w:rPr>
      </w:pPr>
    </w:p>
    <w:p w14:paraId="359327C9" w14:textId="7864F216" w:rsidR="00817982" w:rsidRPr="000516D2" w:rsidRDefault="001D722B" w:rsidP="004325E6">
      <w:pPr>
        <w:jc w:val="both"/>
        <w:rPr>
          <w:rFonts w:ascii="Arial" w:eastAsia="Arial Unicode MS" w:hAnsi="Arial" w:cs="Arial"/>
          <w:b/>
          <w:iCs/>
          <w:noProof/>
          <w:sz w:val="22"/>
          <w:szCs w:val="22"/>
          <w:lang w:val="es-CO"/>
        </w:rPr>
      </w:pPr>
      <w:r w:rsidRPr="000516D2">
        <w:rPr>
          <w:rFonts w:ascii="Arial" w:eastAsia="Arial Unicode MS" w:hAnsi="Arial" w:cs="Arial"/>
          <w:b/>
          <w:iCs/>
          <w:noProof/>
          <w:sz w:val="22"/>
          <w:szCs w:val="22"/>
          <w:lang w:val="es-CO"/>
        </w:rPr>
        <w:t>MIGUEL ANTONIO BEDOYA JIMENEZ</w:t>
      </w:r>
    </w:p>
    <w:p w14:paraId="696A20DC" w14:textId="203873E2" w:rsidR="00B614B2" w:rsidRPr="00B05814" w:rsidRDefault="00817982" w:rsidP="004325E6">
      <w:pPr>
        <w:jc w:val="both"/>
        <w:rPr>
          <w:rFonts w:ascii="Arial" w:hAnsi="Arial" w:cs="Arial"/>
          <w:iCs/>
          <w:noProof/>
          <w:sz w:val="22"/>
          <w:szCs w:val="22"/>
          <w:lang w:val="es-CO"/>
        </w:rPr>
      </w:pPr>
      <w:r w:rsidRPr="000516D2">
        <w:rPr>
          <w:rFonts w:ascii="Arial" w:eastAsia="Arial Unicode MS" w:hAnsi="Arial" w:cs="Arial"/>
          <w:iCs/>
          <w:noProof/>
          <w:sz w:val="22"/>
          <w:szCs w:val="22"/>
          <w:lang w:val="es-CO"/>
        </w:rPr>
        <w:t>A</w:t>
      </w:r>
      <w:r w:rsidR="00816165" w:rsidRPr="000516D2">
        <w:rPr>
          <w:rFonts w:ascii="Arial" w:eastAsia="Arial Unicode MS" w:hAnsi="Arial" w:cs="Arial"/>
          <w:iCs/>
          <w:noProof/>
          <w:sz w:val="22"/>
          <w:szCs w:val="22"/>
          <w:lang w:val="es-CO"/>
        </w:rPr>
        <w:t>lcalde</w:t>
      </w:r>
    </w:p>
    <w:sectPr w:rsidR="00B614B2" w:rsidRPr="00B05814" w:rsidSect="00C720E0">
      <w:headerReference w:type="even" r:id="rId8"/>
      <w:headerReference w:type="default" r:id="rId9"/>
      <w:footerReference w:type="default" r:id="rId10"/>
      <w:headerReference w:type="first" r:id="rId11"/>
      <w:pgSz w:w="12242" w:h="15842" w:code="1"/>
      <w:pgMar w:top="1701" w:right="1418" w:bottom="1701" w:left="1701" w:header="737" w:footer="5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BCC55" w14:textId="77777777" w:rsidR="0088563D" w:rsidRDefault="0088563D">
      <w:r>
        <w:separator/>
      </w:r>
    </w:p>
  </w:endnote>
  <w:endnote w:type="continuationSeparator" w:id="0">
    <w:p w14:paraId="41F6BDA6" w14:textId="77777777" w:rsidR="0088563D" w:rsidRDefault="0088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88159" w14:textId="414184AF" w:rsidR="00816165" w:rsidRDefault="00816165" w:rsidP="00816165">
    <w:pPr>
      <w:pStyle w:val="Piedepgina"/>
    </w:pPr>
    <w:r w:rsidRPr="003645DE">
      <w:rPr>
        <w:rFonts w:ascii="Arial" w:hAnsi="Arial" w:cs="Arial"/>
        <w:sz w:val="16"/>
        <w:szCs w:val="16"/>
      </w:rPr>
      <w:t xml:space="preserve">Reviso:                </w:t>
    </w:r>
    <w:r w:rsidR="00F708DA">
      <w:rPr>
        <w:rFonts w:ascii="Arial" w:hAnsi="Arial" w:cs="Arial"/>
        <w:sz w:val="16"/>
        <w:szCs w:val="16"/>
      </w:rPr>
      <w:t>Daniela Robledo Giraldo</w:t>
    </w:r>
    <w:r w:rsidRPr="003645DE">
      <w:rPr>
        <w:rFonts w:ascii="Arial" w:hAnsi="Arial" w:cs="Arial"/>
        <w:sz w:val="16"/>
        <w:szCs w:val="16"/>
      </w:rPr>
      <w:t xml:space="preserve"> (Asesor</w:t>
    </w:r>
    <w:r w:rsidR="00F708DA">
      <w:rPr>
        <w:rFonts w:ascii="Arial" w:hAnsi="Arial" w:cs="Arial"/>
        <w:sz w:val="16"/>
        <w:szCs w:val="16"/>
      </w:rPr>
      <w:t>a</w:t>
    </w:r>
    <w:r w:rsidRPr="003645DE">
      <w:rPr>
        <w:rFonts w:ascii="Arial" w:hAnsi="Arial" w:cs="Arial"/>
        <w:sz w:val="16"/>
        <w:szCs w:val="16"/>
      </w:rPr>
      <w:t xml:space="preserve"> Jurídic</w:t>
    </w:r>
    <w:r w:rsidR="00F708DA">
      <w:rPr>
        <w:rFonts w:ascii="Arial" w:hAnsi="Arial" w:cs="Arial"/>
        <w:sz w:val="16"/>
        <w:szCs w:val="16"/>
      </w:rPr>
      <w:t>a externa</w:t>
    </w:r>
    <w:r w:rsidRPr="003645DE">
      <w:rPr>
        <w:rFonts w:ascii="Arial" w:hAnsi="Arial" w:cs="Arial"/>
        <w:sz w:val="16"/>
        <w:szCs w:val="16"/>
      </w:rPr>
      <w:t>)</w:t>
    </w:r>
  </w:p>
  <w:p w14:paraId="0646DFEB" w14:textId="77777777" w:rsidR="00816165" w:rsidRDefault="00816165" w:rsidP="00816165">
    <w:pPr>
      <w:ind w:hanging="2"/>
      <w:jc w:val="both"/>
      <w:rPr>
        <w:rFonts w:ascii="Arial" w:hAnsi="Arial" w:cs="Arial"/>
        <w:sz w:val="16"/>
        <w:szCs w:val="16"/>
      </w:rPr>
    </w:pPr>
    <w:r>
      <w:rPr>
        <w:rFonts w:ascii="Arial" w:hAnsi="Arial" w:cs="Arial"/>
        <w:sz w:val="16"/>
        <w:szCs w:val="16"/>
      </w:rPr>
      <w:t>Elaboró:</w:t>
    </w:r>
    <w:r>
      <w:rPr>
        <w:rFonts w:ascii="Arial" w:hAnsi="Arial" w:cs="Arial"/>
        <w:sz w:val="16"/>
        <w:szCs w:val="16"/>
      </w:rPr>
      <w:tab/>
      <w:t xml:space="preserve">            José Ignacio Ojeda Montoya (Secretario de Gobierno)</w:t>
    </w:r>
  </w:p>
  <w:p w14:paraId="6808F0C4" w14:textId="77777777" w:rsidR="00816165" w:rsidRPr="00AF4EF8" w:rsidRDefault="00816165" w:rsidP="00816165">
    <w:pPr>
      <w:pBdr>
        <w:top w:val="single" w:sz="4" w:space="1" w:color="000000"/>
      </w:pBdr>
      <w:ind w:hanging="2"/>
      <w:jc w:val="center"/>
      <w:rPr>
        <w:rFonts w:ascii="Arial" w:eastAsia="Arial" w:hAnsi="Arial" w:cs="Arial"/>
        <w:color w:val="808080"/>
        <w:sz w:val="22"/>
      </w:rPr>
    </w:pPr>
  </w:p>
  <w:p w14:paraId="1770A49C" w14:textId="77777777" w:rsidR="00B34150" w:rsidRPr="00816165" w:rsidRDefault="00B34150" w:rsidP="008161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7BECA" w14:textId="77777777" w:rsidR="0088563D" w:rsidRDefault="0088563D">
      <w:r>
        <w:separator/>
      </w:r>
    </w:p>
  </w:footnote>
  <w:footnote w:type="continuationSeparator" w:id="0">
    <w:p w14:paraId="47F5D9DA" w14:textId="77777777" w:rsidR="0088563D" w:rsidRDefault="0088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6E189" w14:textId="77777777" w:rsidR="0001232A" w:rsidRDefault="0088563D">
    <w:pPr>
      <w:pStyle w:val="Encabezado"/>
    </w:pPr>
    <w:r>
      <w:rPr>
        <w:noProof/>
      </w:rPr>
      <w:pict w14:anchorId="011071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18672" o:spid="_x0000_s2107" type="#_x0000_t136" style="position:absolute;margin-left:0;margin-top:0;width:578.7pt;height:64.3pt;rotation:315;z-index:-251650048;mso-position-horizontal:center;mso-position-horizontal-relative:margin;mso-position-vertical:center;mso-position-vertical-relative:margin" o:allowincell="f" fillcolor="silver" stroked="f">
          <v:fill opacity=".5"/>
          <v:textpath style="font-family:&quot;Arial&quot;;font-size:1pt" string="DESPACHO ALCALDE "/>
          <w10:wrap anchorx="margin" anchory="margin"/>
        </v:shape>
      </w:pict>
    </w:r>
    <w:r w:rsidR="00C720E0">
      <w:rPr>
        <w:noProof/>
        <w:lang w:val="en-US" w:eastAsia="en-US"/>
      </w:rPr>
      <w:drawing>
        <wp:anchor distT="0" distB="0" distL="114300" distR="114300" simplePos="0" relativeHeight="251655680" behindDoc="1" locked="0" layoutInCell="0" allowOverlap="1" wp14:anchorId="6EE49E01" wp14:editId="538E8F1D">
          <wp:simplePos x="0" y="0"/>
          <wp:positionH relativeFrom="margin">
            <wp:align>center</wp:align>
          </wp:positionH>
          <wp:positionV relativeFrom="margin">
            <wp:align>center</wp:align>
          </wp:positionV>
          <wp:extent cx="5611495" cy="7215505"/>
          <wp:effectExtent l="0" t="0" r="8255" b="4445"/>
          <wp:wrapNone/>
          <wp:docPr id="60" name="Imagen 1" descr="Descripción: FOND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FONDO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611495" cy="721550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5893"/>
      <w:gridCol w:w="992"/>
      <w:gridCol w:w="1305"/>
    </w:tblGrid>
    <w:tr w:rsidR="00313790" w14:paraId="78C6E5E7" w14:textId="77777777" w:rsidTr="00044EE0">
      <w:trPr>
        <w:trHeight w:val="400"/>
      </w:trPr>
      <w:tc>
        <w:tcPr>
          <w:tcW w:w="1161" w:type="dxa"/>
          <w:vMerge w:val="restart"/>
        </w:tcPr>
        <w:p w14:paraId="1D393228" w14:textId="77777777" w:rsidR="00313790" w:rsidRDefault="00313790" w:rsidP="00313790">
          <w:pPr>
            <w:ind w:hanging="2"/>
          </w:pPr>
          <w:r>
            <w:rPr>
              <w:noProof/>
              <w:lang w:val="en-US" w:eastAsia="en-US"/>
            </w:rPr>
            <w:drawing>
              <wp:anchor distT="0" distB="0" distL="114300" distR="114300" simplePos="0" relativeHeight="251662336" behindDoc="0" locked="0" layoutInCell="1" allowOverlap="1" wp14:anchorId="1F152F91" wp14:editId="0ACE93F6">
                <wp:simplePos x="0" y="0"/>
                <wp:positionH relativeFrom="margin">
                  <wp:posOffset>-68580</wp:posOffset>
                </wp:positionH>
                <wp:positionV relativeFrom="paragraph">
                  <wp:posOffset>28575</wp:posOffset>
                </wp:positionV>
                <wp:extent cx="746125" cy="798195"/>
                <wp:effectExtent l="0" t="0" r="0" b="1905"/>
                <wp:wrapNone/>
                <wp:docPr id="6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t="2367" b="1894"/>
                        <a:stretch>
                          <a:fillRect/>
                        </a:stretch>
                      </pic:blipFill>
                      <pic:spPr bwMode="auto">
                        <a:xfrm>
                          <a:off x="0" y="0"/>
                          <a:ext cx="746125" cy="7981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93" w:type="dxa"/>
          <w:vMerge w:val="restart"/>
        </w:tcPr>
        <w:p w14:paraId="3645DC3C" w14:textId="77777777" w:rsidR="00313790" w:rsidRDefault="00313790" w:rsidP="00313790">
          <w:pPr>
            <w:ind w:hanging="2"/>
            <w:jc w:val="center"/>
            <w:rPr>
              <w:rFonts w:ascii="Arial" w:eastAsia="Arial" w:hAnsi="Arial" w:cs="Arial"/>
              <w:sz w:val="16"/>
              <w:szCs w:val="16"/>
            </w:rPr>
          </w:pPr>
          <w:r>
            <w:rPr>
              <w:rFonts w:ascii="Arial" w:eastAsia="Arial" w:hAnsi="Arial" w:cs="Arial"/>
              <w:sz w:val="16"/>
              <w:szCs w:val="16"/>
            </w:rPr>
            <w:t>Alcaldía Municipal. Santuario-Risaralda</w:t>
          </w:r>
        </w:p>
        <w:p w14:paraId="311EAA03" w14:textId="77777777" w:rsidR="00313790" w:rsidRDefault="00313790" w:rsidP="00313790">
          <w:pPr>
            <w:ind w:hanging="2"/>
            <w:jc w:val="center"/>
            <w:rPr>
              <w:rFonts w:ascii="Arial" w:eastAsia="Arial" w:hAnsi="Arial" w:cs="Arial"/>
              <w:sz w:val="16"/>
              <w:szCs w:val="16"/>
            </w:rPr>
          </w:pPr>
          <w:r>
            <w:rPr>
              <w:rFonts w:ascii="Arial" w:eastAsia="Arial" w:hAnsi="Arial" w:cs="Arial"/>
              <w:sz w:val="16"/>
              <w:szCs w:val="16"/>
            </w:rPr>
            <w:t xml:space="preserve">Calle 7 </w:t>
          </w:r>
          <w:proofErr w:type="spellStart"/>
          <w:r>
            <w:rPr>
              <w:rFonts w:ascii="Arial" w:eastAsia="Arial" w:hAnsi="Arial" w:cs="Arial"/>
              <w:sz w:val="16"/>
              <w:szCs w:val="16"/>
            </w:rPr>
            <w:t>Nº</w:t>
          </w:r>
          <w:proofErr w:type="spellEnd"/>
          <w:r>
            <w:rPr>
              <w:rFonts w:ascii="Arial" w:eastAsia="Arial" w:hAnsi="Arial" w:cs="Arial"/>
              <w:sz w:val="16"/>
              <w:szCs w:val="16"/>
            </w:rPr>
            <w:t xml:space="preserve"> 5-42 Piso 2   3687170 ext. 101</w:t>
          </w:r>
        </w:p>
        <w:p w14:paraId="006D021F" w14:textId="77777777" w:rsidR="00313790" w:rsidRPr="009816DA" w:rsidRDefault="00313790" w:rsidP="00313790">
          <w:pPr>
            <w:ind w:hanging="2"/>
            <w:jc w:val="center"/>
            <w:rPr>
              <w:rFonts w:ascii="Arial" w:eastAsia="Arial" w:hAnsi="Arial" w:cs="Arial"/>
              <w:sz w:val="16"/>
              <w:szCs w:val="16"/>
              <w:lang w:val="en-US"/>
            </w:rPr>
          </w:pPr>
          <w:r w:rsidRPr="009816DA">
            <w:rPr>
              <w:rFonts w:ascii="Arial" w:eastAsia="Arial" w:hAnsi="Arial" w:cs="Arial"/>
              <w:sz w:val="16"/>
              <w:szCs w:val="16"/>
              <w:lang w:val="en-US"/>
            </w:rPr>
            <w:t>NIT: 891480034-1</w:t>
          </w:r>
        </w:p>
        <w:p w14:paraId="70F7083F" w14:textId="77777777" w:rsidR="00313790" w:rsidRPr="009816DA" w:rsidRDefault="00313790" w:rsidP="00313790">
          <w:pPr>
            <w:ind w:hanging="2"/>
            <w:jc w:val="center"/>
            <w:rPr>
              <w:rFonts w:ascii="Arial" w:eastAsia="Arial" w:hAnsi="Arial" w:cs="Arial"/>
              <w:sz w:val="16"/>
              <w:szCs w:val="16"/>
              <w:lang w:val="en-US"/>
            </w:rPr>
          </w:pPr>
          <w:r w:rsidRPr="009816DA">
            <w:rPr>
              <w:rFonts w:ascii="Arial" w:eastAsia="Arial" w:hAnsi="Arial" w:cs="Arial"/>
              <w:sz w:val="16"/>
              <w:szCs w:val="16"/>
              <w:lang w:val="en-US"/>
            </w:rPr>
            <w:t>Sitio web: www.santuario-risaralda.gov.co</w:t>
          </w:r>
        </w:p>
        <w:p w14:paraId="50044070" w14:textId="77777777" w:rsidR="00313790" w:rsidRDefault="00313790" w:rsidP="00313790">
          <w:pPr>
            <w:ind w:hanging="2"/>
            <w:jc w:val="center"/>
            <w:rPr>
              <w:rFonts w:ascii="Arial" w:eastAsia="Arial" w:hAnsi="Arial" w:cs="Arial"/>
              <w:sz w:val="16"/>
              <w:szCs w:val="16"/>
            </w:rPr>
          </w:pPr>
          <w:r>
            <w:rPr>
              <w:rFonts w:ascii="Arial" w:eastAsia="Arial" w:hAnsi="Arial" w:cs="Arial"/>
              <w:sz w:val="16"/>
              <w:szCs w:val="16"/>
            </w:rPr>
            <w:t>Correo institucional: alcaldia@santuario-risaralda.gov.co</w:t>
          </w:r>
        </w:p>
        <w:p w14:paraId="4E28EF1D" w14:textId="77777777" w:rsidR="00313790" w:rsidRDefault="00313790" w:rsidP="00313790">
          <w:pPr>
            <w:ind w:hanging="2"/>
            <w:jc w:val="center"/>
            <w:rPr>
              <w:rFonts w:ascii="Arial" w:eastAsia="Arial" w:hAnsi="Arial" w:cs="Arial"/>
              <w:sz w:val="16"/>
              <w:szCs w:val="16"/>
            </w:rPr>
          </w:pPr>
          <w:r>
            <w:rPr>
              <w:rFonts w:ascii="Arial" w:eastAsia="Arial" w:hAnsi="Arial" w:cs="Arial"/>
              <w:sz w:val="16"/>
              <w:szCs w:val="16"/>
            </w:rPr>
            <w:t>Notificación Judicial:  notificacionjudicial@santuario-risaralda.gov.co</w:t>
          </w:r>
        </w:p>
        <w:p w14:paraId="136A10FE" w14:textId="77777777" w:rsidR="00313790" w:rsidRDefault="00313790" w:rsidP="00313790">
          <w:pPr>
            <w:suppressAutoHyphens/>
            <w:spacing w:line="1" w:lineRule="atLeast"/>
            <w:ind w:leftChars="-1" w:hangingChars="1" w:hanging="2"/>
            <w:jc w:val="center"/>
            <w:textDirection w:val="btLr"/>
            <w:textAlignment w:val="top"/>
            <w:outlineLvl w:val="0"/>
            <w:rPr>
              <w:sz w:val="17"/>
              <w:szCs w:val="17"/>
            </w:rPr>
          </w:pPr>
          <w:r>
            <w:rPr>
              <w:rFonts w:ascii="Arial" w:eastAsia="Arial" w:hAnsi="Arial" w:cs="Arial"/>
              <w:sz w:val="16"/>
              <w:szCs w:val="16"/>
            </w:rPr>
            <w:t>CODIGO POSTAL Área Urbana No 663001 - Zona Rural 663007 y 663008</w:t>
          </w:r>
        </w:p>
      </w:tc>
      <w:tc>
        <w:tcPr>
          <w:tcW w:w="992" w:type="dxa"/>
          <w:vAlign w:val="center"/>
        </w:tcPr>
        <w:p w14:paraId="671A9180" w14:textId="77777777" w:rsidR="00313790" w:rsidRDefault="00313790" w:rsidP="00313790">
          <w:pPr>
            <w:ind w:hanging="2"/>
            <w:jc w:val="center"/>
            <w:rPr>
              <w:rFonts w:ascii="Arial" w:eastAsia="Arial" w:hAnsi="Arial" w:cs="Arial"/>
              <w:sz w:val="16"/>
              <w:szCs w:val="16"/>
            </w:rPr>
          </w:pPr>
          <w:r>
            <w:rPr>
              <w:rFonts w:ascii="Arial" w:eastAsia="Arial" w:hAnsi="Arial" w:cs="Arial"/>
              <w:sz w:val="16"/>
              <w:szCs w:val="16"/>
            </w:rPr>
            <w:t>Código</w:t>
          </w:r>
        </w:p>
      </w:tc>
      <w:tc>
        <w:tcPr>
          <w:tcW w:w="1305" w:type="dxa"/>
          <w:vAlign w:val="center"/>
        </w:tcPr>
        <w:p w14:paraId="014CC24E" w14:textId="77777777" w:rsidR="00313790" w:rsidRDefault="00313790" w:rsidP="00313790">
          <w:pPr>
            <w:ind w:hanging="2"/>
            <w:jc w:val="center"/>
            <w:rPr>
              <w:rFonts w:ascii="Arial" w:eastAsia="Arial" w:hAnsi="Arial" w:cs="Arial"/>
              <w:sz w:val="16"/>
              <w:szCs w:val="16"/>
            </w:rPr>
          </w:pPr>
          <w:r>
            <w:rPr>
              <w:rFonts w:ascii="Arial" w:eastAsia="Arial" w:hAnsi="Arial" w:cs="Arial"/>
              <w:sz w:val="18"/>
              <w:szCs w:val="18"/>
            </w:rPr>
            <w:t>F-U-OFC-10</w:t>
          </w:r>
        </w:p>
      </w:tc>
    </w:tr>
    <w:tr w:rsidR="00313790" w14:paraId="5481C3D6" w14:textId="77777777" w:rsidTr="00044EE0">
      <w:trPr>
        <w:trHeight w:val="260"/>
      </w:trPr>
      <w:tc>
        <w:tcPr>
          <w:tcW w:w="1161" w:type="dxa"/>
          <w:vMerge/>
        </w:tcPr>
        <w:p w14:paraId="016EB846" w14:textId="77777777" w:rsidR="00313790" w:rsidRDefault="00313790" w:rsidP="00313790">
          <w:pPr>
            <w:spacing w:line="276" w:lineRule="auto"/>
            <w:ind w:hanging="2"/>
            <w:rPr>
              <w:rFonts w:ascii="Arial" w:eastAsia="Arial" w:hAnsi="Arial" w:cs="Arial"/>
              <w:sz w:val="16"/>
              <w:szCs w:val="16"/>
            </w:rPr>
          </w:pPr>
        </w:p>
      </w:tc>
      <w:tc>
        <w:tcPr>
          <w:tcW w:w="5893" w:type="dxa"/>
          <w:vMerge/>
        </w:tcPr>
        <w:p w14:paraId="0F9FFCEC" w14:textId="77777777" w:rsidR="00313790" w:rsidRDefault="00313790" w:rsidP="00313790">
          <w:pPr>
            <w:suppressAutoHyphens/>
            <w:ind w:leftChars="-1" w:hangingChars="1" w:hanging="2"/>
            <w:textDirection w:val="btLr"/>
            <w:textAlignment w:val="top"/>
            <w:outlineLvl w:val="0"/>
          </w:pPr>
        </w:p>
      </w:tc>
      <w:tc>
        <w:tcPr>
          <w:tcW w:w="992" w:type="dxa"/>
          <w:vAlign w:val="center"/>
        </w:tcPr>
        <w:p w14:paraId="07B692A6" w14:textId="77777777" w:rsidR="00313790" w:rsidRDefault="00313790" w:rsidP="00313790">
          <w:pPr>
            <w:ind w:hanging="2"/>
            <w:jc w:val="center"/>
            <w:rPr>
              <w:rFonts w:ascii="Arial" w:eastAsia="Arial" w:hAnsi="Arial" w:cs="Arial"/>
              <w:sz w:val="16"/>
              <w:szCs w:val="16"/>
            </w:rPr>
          </w:pPr>
          <w:r>
            <w:rPr>
              <w:rFonts w:ascii="Arial" w:eastAsia="Arial" w:hAnsi="Arial" w:cs="Arial"/>
              <w:sz w:val="16"/>
              <w:szCs w:val="16"/>
            </w:rPr>
            <w:t>Versión</w:t>
          </w:r>
        </w:p>
      </w:tc>
      <w:tc>
        <w:tcPr>
          <w:tcW w:w="1305" w:type="dxa"/>
          <w:vAlign w:val="center"/>
        </w:tcPr>
        <w:p w14:paraId="0224B008" w14:textId="77777777" w:rsidR="00313790" w:rsidRDefault="00313790" w:rsidP="00313790">
          <w:pPr>
            <w:ind w:hanging="2"/>
            <w:jc w:val="center"/>
            <w:rPr>
              <w:rFonts w:ascii="Arial" w:eastAsia="Arial" w:hAnsi="Arial" w:cs="Arial"/>
              <w:sz w:val="16"/>
              <w:szCs w:val="16"/>
            </w:rPr>
          </w:pPr>
          <w:r>
            <w:rPr>
              <w:rFonts w:ascii="Arial" w:eastAsia="Arial" w:hAnsi="Arial" w:cs="Arial"/>
              <w:sz w:val="16"/>
              <w:szCs w:val="16"/>
            </w:rPr>
            <w:t>2.0</w:t>
          </w:r>
        </w:p>
      </w:tc>
    </w:tr>
    <w:tr w:rsidR="00313790" w14:paraId="3F9BBC89" w14:textId="77777777" w:rsidTr="00044EE0">
      <w:trPr>
        <w:trHeight w:val="300"/>
      </w:trPr>
      <w:tc>
        <w:tcPr>
          <w:tcW w:w="1161" w:type="dxa"/>
          <w:vMerge/>
        </w:tcPr>
        <w:p w14:paraId="1142CF49" w14:textId="77777777" w:rsidR="00313790" w:rsidRDefault="00313790" w:rsidP="00313790">
          <w:pPr>
            <w:spacing w:line="276" w:lineRule="auto"/>
            <w:ind w:hanging="2"/>
            <w:rPr>
              <w:rFonts w:ascii="Arial" w:eastAsia="Arial" w:hAnsi="Arial" w:cs="Arial"/>
              <w:sz w:val="16"/>
              <w:szCs w:val="16"/>
            </w:rPr>
          </w:pPr>
        </w:p>
      </w:tc>
      <w:tc>
        <w:tcPr>
          <w:tcW w:w="5893" w:type="dxa"/>
          <w:vMerge/>
        </w:tcPr>
        <w:p w14:paraId="4B16F0D8" w14:textId="77777777" w:rsidR="00313790" w:rsidRDefault="00313790" w:rsidP="00313790">
          <w:pPr>
            <w:suppressAutoHyphens/>
            <w:ind w:leftChars="-1" w:hangingChars="1" w:hanging="2"/>
            <w:textDirection w:val="btLr"/>
            <w:textAlignment w:val="top"/>
            <w:outlineLvl w:val="0"/>
          </w:pPr>
        </w:p>
      </w:tc>
      <w:tc>
        <w:tcPr>
          <w:tcW w:w="992" w:type="dxa"/>
          <w:vAlign w:val="center"/>
        </w:tcPr>
        <w:p w14:paraId="4A2279B1" w14:textId="77777777" w:rsidR="00313790" w:rsidRDefault="00313790" w:rsidP="00313790">
          <w:pPr>
            <w:ind w:hanging="2"/>
            <w:jc w:val="center"/>
            <w:rPr>
              <w:rFonts w:ascii="Arial" w:eastAsia="Arial" w:hAnsi="Arial" w:cs="Arial"/>
              <w:sz w:val="16"/>
              <w:szCs w:val="16"/>
            </w:rPr>
          </w:pPr>
          <w:r>
            <w:rPr>
              <w:rFonts w:ascii="Arial" w:eastAsia="Arial" w:hAnsi="Arial" w:cs="Arial"/>
              <w:sz w:val="16"/>
              <w:szCs w:val="16"/>
            </w:rPr>
            <w:t>Aprobado</w:t>
          </w:r>
        </w:p>
      </w:tc>
      <w:tc>
        <w:tcPr>
          <w:tcW w:w="1305" w:type="dxa"/>
          <w:vAlign w:val="center"/>
        </w:tcPr>
        <w:p w14:paraId="27A3525F" w14:textId="77777777" w:rsidR="00313790" w:rsidRDefault="00313790" w:rsidP="00313790">
          <w:pPr>
            <w:ind w:hanging="2"/>
            <w:jc w:val="center"/>
            <w:rPr>
              <w:rFonts w:ascii="Arial" w:eastAsia="Arial" w:hAnsi="Arial" w:cs="Arial"/>
              <w:sz w:val="16"/>
              <w:szCs w:val="16"/>
            </w:rPr>
          </w:pPr>
          <w:r>
            <w:rPr>
              <w:rFonts w:ascii="Arial" w:eastAsia="Arial" w:hAnsi="Arial" w:cs="Arial"/>
              <w:sz w:val="16"/>
              <w:szCs w:val="16"/>
            </w:rPr>
            <w:t>29/09/2020</w:t>
          </w:r>
        </w:p>
      </w:tc>
    </w:tr>
    <w:tr w:rsidR="00313790" w14:paraId="0DC88BCC" w14:textId="77777777" w:rsidTr="00044EE0">
      <w:trPr>
        <w:trHeight w:val="371"/>
      </w:trPr>
      <w:tc>
        <w:tcPr>
          <w:tcW w:w="1161" w:type="dxa"/>
          <w:vMerge/>
        </w:tcPr>
        <w:p w14:paraId="549CAC2F" w14:textId="77777777" w:rsidR="00313790" w:rsidRDefault="00313790" w:rsidP="00313790">
          <w:pPr>
            <w:spacing w:line="276" w:lineRule="auto"/>
            <w:ind w:hanging="2"/>
            <w:rPr>
              <w:rFonts w:ascii="Arial" w:eastAsia="Arial" w:hAnsi="Arial" w:cs="Arial"/>
              <w:sz w:val="16"/>
              <w:szCs w:val="16"/>
            </w:rPr>
          </w:pPr>
        </w:p>
      </w:tc>
      <w:tc>
        <w:tcPr>
          <w:tcW w:w="5893" w:type="dxa"/>
          <w:vMerge/>
        </w:tcPr>
        <w:p w14:paraId="19866DCE" w14:textId="77777777" w:rsidR="00313790" w:rsidRDefault="00313790" w:rsidP="00313790">
          <w:pPr>
            <w:ind w:hanging="2"/>
          </w:pPr>
        </w:p>
      </w:tc>
      <w:tc>
        <w:tcPr>
          <w:tcW w:w="2297" w:type="dxa"/>
          <w:gridSpan w:val="2"/>
          <w:vAlign w:val="center"/>
        </w:tcPr>
        <w:p w14:paraId="552F2C6F" w14:textId="26802C68" w:rsidR="00313790" w:rsidRDefault="00313790" w:rsidP="00313790">
          <w:pPr>
            <w:ind w:hanging="2"/>
            <w:jc w:val="center"/>
            <w:rPr>
              <w:rFonts w:ascii="Arial" w:eastAsia="Arial" w:hAnsi="Arial" w:cs="Arial"/>
              <w:sz w:val="16"/>
              <w:szCs w:val="16"/>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DC5828">
            <w:rPr>
              <w:rFonts w:ascii="Arial" w:eastAsia="Arial" w:hAnsi="Arial" w:cs="Arial"/>
              <w:b/>
              <w:noProof/>
              <w:sz w:val="16"/>
              <w:szCs w:val="16"/>
            </w:rPr>
            <w:t>1</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DC5828">
            <w:rPr>
              <w:rFonts w:ascii="Arial" w:eastAsia="Arial" w:hAnsi="Arial" w:cs="Arial"/>
              <w:b/>
              <w:noProof/>
              <w:sz w:val="16"/>
              <w:szCs w:val="16"/>
            </w:rPr>
            <w:t>2</w:t>
          </w:r>
          <w:r>
            <w:rPr>
              <w:rFonts w:ascii="Arial" w:eastAsia="Arial" w:hAnsi="Arial" w:cs="Arial"/>
              <w:b/>
              <w:sz w:val="16"/>
              <w:szCs w:val="16"/>
            </w:rPr>
            <w:fldChar w:fldCharType="end"/>
          </w:r>
        </w:p>
      </w:tc>
    </w:tr>
  </w:tbl>
  <w:p w14:paraId="101BD0E6" w14:textId="77777777" w:rsidR="00B05814" w:rsidRDefault="00B05814" w:rsidP="00B05814">
    <w:pPr>
      <w:pStyle w:val="Encabezado"/>
      <w:pBdr>
        <w:bottom w:val="double" w:sz="4" w:space="1" w:color="auto"/>
      </w:pBdr>
      <w:rPr>
        <w:sz w:val="2"/>
      </w:rPr>
    </w:pPr>
  </w:p>
  <w:p w14:paraId="5BBC3F46" w14:textId="77777777" w:rsidR="00B05814" w:rsidRDefault="00B05814" w:rsidP="00B05814">
    <w:pPr>
      <w:pStyle w:val="Encabezado"/>
      <w:pBdr>
        <w:bottom w:val="double" w:sz="4" w:space="1" w:color="auto"/>
      </w:pBdr>
      <w:rPr>
        <w:sz w:val="2"/>
      </w:rPr>
    </w:pPr>
  </w:p>
  <w:p w14:paraId="6C815297" w14:textId="77777777" w:rsidR="00B05814" w:rsidRDefault="00B05814" w:rsidP="00B05814">
    <w:pPr>
      <w:pStyle w:val="Encabezado"/>
      <w:pBdr>
        <w:bottom w:val="double" w:sz="4" w:space="1" w:color="auto"/>
      </w:pBdr>
      <w:rPr>
        <w:sz w:val="2"/>
      </w:rPr>
    </w:pPr>
  </w:p>
  <w:p w14:paraId="157F03BA" w14:textId="77777777" w:rsidR="00B05814" w:rsidRDefault="00B05814" w:rsidP="00B05814">
    <w:pPr>
      <w:pStyle w:val="Encabezado"/>
      <w:pBdr>
        <w:bottom w:val="double" w:sz="4" w:space="1" w:color="auto"/>
      </w:pBdr>
      <w:rPr>
        <w:sz w:val="2"/>
      </w:rPr>
    </w:pPr>
  </w:p>
  <w:p w14:paraId="60B109FD" w14:textId="77777777" w:rsidR="00B05814" w:rsidRDefault="00B05814" w:rsidP="00B05814">
    <w:pPr>
      <w:pStyle w:val="Encabezado"/>
      <w:pBdr>
        <w:bottom w:val="double" w:sz="4" w:space="1" w:color="auto"/>
      </w:pBdr>
      <w:rPr>
        <w:sz w:val="2"/>
      </w:rPr>
    </w:pPr>
  </w:p>
  <w:p w14:paraId="7E584733" w14:textId="44BEA447" w:rsidR="00313790" w:rsidRPr="000C21D6" w:rsidRDefault="0088563D" w:rsidP="00B05814">
    <w:pPr>
      <w:pStyle w:val="Encabezado"/>
      <w:pBdr>
        <w:bottom w:val="double" w:sz="4" w:space="1" w:color="auto"/>
      </w:pBdr>
      <w:rPr>
        <w:sz w:val="2"/>
      </w:rPr>
    </w:pPr>
    <w:r>
      <w:rPr>
        <w:noProof/>
      </w:rPr>
      <w:pict w14:anchorId="320F06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18673" o:spid="_x0000_s2108" type="#_x0000_t136" style="position:absolute;margin-left:0;margin-top:0;width:578.7pt;height:64.3pt;rotation:315;z-index:-251648000;mso-position-horizontal:center;mso-position-horizontal-relative:margin;mso-position-vertical:center;mso-position-vertical-relative:margin" o:allowincell="f" fillcolor="silver" stroked="f">
          <v:fill opacity=".5"/>
          <v:textpath style="font-family:&quot;Arial&quot;;font-size:1pt" string="DESPACHO ALCALDE "/>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31859" w14:textId="77777777" w:rsidR="0001232A" w:rsidRDefault="0088563D">
    <w:pPr>
      <w:pStyle w:val="Encabezado"/>
    </w:pPr>
    <w:r>
      <w:rPr>
        <w:noProof/>
      </w:rPr>
      <w:pict w14:anchorId="68F59A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18671" o:spid="_x0000_s2106" type="#_x0000_t136" style="position:absolute;margin-left:0;margin-top:0;width:578.7pt;height:64.3pt;rotation:315;z-index:-251652096;mso-position-horizontal:center;mso-position-horizontal-relative:margin;mso-position-vertical:center;mso-position-vertical-relative:margin" o:allowincell="f" fillcolor="silver" stroked="f">
          <v:fill opacity=".5"/>
          <v:textpath style="font-family:&quot;Arial&quot;;font-size:1pt" string="DESPACHO ALCALDE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10D6"/>
    <w:multiLevelType w:val="hybridMultilevel"/>
    <w:tmpl w:val="31BA19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8C7AAE"/>
    <w:multiLevelType w:val="multilevel"/>
    <w:tmpl w:val="71A40AE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 w15:restartNumberingAfterBreak="0">
    <w:nsid w:val="07BC5CA9"/>
    <w:multiLevelType w:val="singleLevel"/>
    <w:tmpl w:val="0C0A000F"/>
    <w:lvl w:ilvl="0">
      <w:start w:val="1"/>
      <w:numFmt w:val="decimal"/>
      <w:lvlText w:val="%1."/>
      <w:lvlJc w:val="left"/>
      <w:pPr>
        <w:tabs>
          <w:tab w:val="num" w:pos="360"/>
        </w:tabs>
        <w:ind w:left="360" w:hanging="360"/>
      </w:pPr>
    </w:lvl>
  </w:abstractNum>
  <w:abstractNum w:abstractNumId="3" w15:restartNumberingAfterBreak="0">
    <w:nsid w:val="09BC251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0BFA29E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5" w15:restartNumberingAfterBreak="0">
    <w:nsid w:val="100841D4"/>
    <w:multiLevelType w:val="multilevel"/>
    <w:tmpl w:val="2C00493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126427C2"/>
    <w:multiLevelType w:val="singleLevel"/>
    <w:tmpl w:val="0C0A000F"/>
    <w:lvl w:ilvl="0">
      <w:start w:val="1"/>
      <w:numFmt w:val="decimal"/>
      <w:lvlText w:val="%1."/>
      <w:lvlJc w:val="left"/>
      <w:pPr>
        <w:tabs>
          <w:tab w:val="num" w:pos="360"/>
        </w:tabs>
        <w:ind w:left="360" w:hanging="360"/>
      </w:pPr>
    </w:lvl>
  </w:abstractNum>
  <w:abstractNum w:abstractNumId="7" w15:restartNumberingAfterBreak="0">
    <w:nsid w:val="16AD21BC"/>
    <w:multiLevelType w:val="singleLevel"/>
    <w:tmpl w:val="0C0A000F"/>
    <w:lvl w:ilvl="0">
      <w:start w:val="1"/>
      <w:numFmt w:val="decimal"/>
      <w:lvlText w:val="%1."/>
      <w:lvlJc w:val="left"/>
      <w:pPr>
        <w:tabs>
          <w:tab w:val="num" w:pos="360"/>
        </w:tabs>
        <w:ind w:left="360" w:hanging="360"/>
      </w:pPr>
    </w:lvl>
  </w:abstractNum>
  <w:abstractNum w:abstractNumId="8" w15:restartNumberingAfterBreak="0">
    <w:nsid w:val="1B3E526E"/>
    <w:multiLevelType w:val="singleLevel"/>
    <w:tmpl w:val="0C0A000F"/>
    <w:lvl w:ilvl="0">
      <w:start w:val="1"/>
      <w:numFmt w:val="decimal"/>
      <w:lvlText w:val="%1."/>
      <w:lvlJc w:val="left"/>
      <w:pPr>
        <w:tabs>
          <w:tab w:val="num" w:pos="360"/>
        </w:tabs>
        <w:ind w:left="360" w:hanging="360"/>
      </w:pPr>
    </w:lvl>
  </w:abstractNum>
  <w:abstractNum w:abstractNumId="9" w15:restartNumberingAfterBreak="0">
    <w:nsid w:val="1DB560C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0" w15:restartNumberingAfterBreak="0">
    <w:nsid w:val="20BA442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1171DD1"/>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2" w15:restartNumberingAfterBreak="0">
    <w:nsid w:val="29F60D0A"/>
    <w:multiLevelType w:val="singleLevel"/>
    <w:tmpl w:val="BAA4DDBC"/>
    <w:lvl w:ilvl="0">
      <w:start w:val="29"/>
      <w:numFmt w:val="upperLetter"/>
      <w:lvlText w:val="%1."/>
      <w:lvlJc w:val="left"/>
      <w:pPr>
        <w:tabs>
          <w:tab w:val="num" w:pos="4950"/>
        </w:tabs>
        <w:ind w:left="4950" w:hanging="4950"/>
      </w:pPr>
      <w:rPr>
        <w:rFonts w:hint="default"/>
      </w:rPr>
    </w:lvl>
  </w:abstractNum>
  <w:abstractNum w:abstractNumId="13" w15:restartNumberingAfterBreak="0">
    <w:nsid w:val="2A751212"/>
    <w:multiLevelType w:val="singleLevel"/>
    <w:tmpl w:val="BAB89736"/>
    <w:lvl w:ilvl="0">
      <w:start w:val="3"/>
      <w:numFmt w:val="decimal"/>
      <w:lvlText w:val="%1"/>
      <w:lvlJc w:val="left"/>
      <w:pPr>
        <w:tabs>
          <w:tab w:val="num" w:pos="360"/>
        </w:tabs>
        <w:ind w:left="360" w:hanging="360"/>
      </w:pPr>
      <w:rPr>
        <w:rFonts w:hint="default"/>
      </w:rPr>
    </w:lvl>
  </w:abstractNum>
  <w:abstractNum w:abstractNumId="14" w15:restartNumberingAfterBreak="0">
    <w:nsid w:val="2C056DC8"/>
    <w:multiLevelType w:val="singleLevel"/>
    <w:tmpl w:val="4816CA76"/>
    <w:lvl w:ilvl="0">
      <w:start w:val="1"/>
      <w:numFmt w:val="decimal"/>
      <w:lvlText w:val="%1."/>
      <w:lvlJc w:val="left"/>
      <w:pPr>
        <w:tabs>
          <w:tab w:val="num" w:pos="705"/>
        </w:tabs>
        <w:ind w:left="705" w:hanging="705"/>
      </w:pPr>
      <w:rPr>
        <w:rFonts w:hint="default"/>
      </w:rPr>
    </w:lvl>
  </w:abstractNum>
  <w:abstractNum w:abstractNumId="15" w15:restartNumberingAfterBreak="0">
    <w:nsid w:val="2D125647"/>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6" w15:restartNumberingAfterBreak="0">
    <w:nsid w:val="2FBE4352"/>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7" w15:restartNumberingAfterBreak="0">
    <w:nsid w:val="32B578A8"/>
    <w:multiLevelType w:val="singleLevel"/>
    <w:tmpl w:val="4816CA76"/>
    <w:lvl w:ilvl="0">
      <w:start w:val="1"/>
      <w:numFmt w:val="decimal"/>
      <w:lvlText w:val="%1."/>
      <w:lvlJc w:val="left"/>
      <w:pPr>
        <w:tabs>
          <w:tab w:val="num" w:pos="705"/>
        </w:tabs>
        <w:ind w:left="705" w:hanging="705"/>
      </w:pPr>
      <w:rPr>
        <w:rFonts w:hint="default"/>
      </w:rPr>
    </w:lvl>
  </w:abstractNum>
  <w:abstractNum w:abstractNumId="18" w15:restartNumberingAfterBreak="0">
    <w:nsid w:val="37306C7C"/>
    <w:multiLevelType w:val="hybridMultilevel"/>
    <w:tmpl w:val="8ABCE220"/>
    <w:lvl w:ilvl="0" w:tplc="E5523C1C">
      <w:start w:val="1"/>
      <w:numFmt w:val="decimal"/>
      <w:lvlText w:val="%1."/>
      <w:lvlJc w:val="left"/>
      <w:pPr>
        <w:tabs>
          <w:tab w:val="num" w:pos="340"/>
        </w:tabs>
        <w:ind w:left="397" w:hanging="397"/>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93F5B93"/>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0" w15:restartNumberingAfterBreak="0">
    <w:nsid w:val="395230E3"/>
    <w:multiLevelType w:val="multilevel"/>
    <w:tmpl w:val="5232BEA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39C905F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2" w15:restartNumberingAfterBreak="0">
    <w:nsid w:val="3D3311B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760C6C"/>
    <w:multiLevelType w:val="multilevel"/>
    <w:tmpl w:val="9B3484C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49D0040A"/>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5" w15:restartNumberingAfterBreak="0">
    <w:nsid w:val="4B387642"/>
    <w:multiLevelType w:val="multilevel"/>
    <w:tmpl w:val="4C84D2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3703F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7" w15:restartNumberingAfterBreak="0">
    <w:nsid w:val="4F3D2D39"/>
    <w:multiLevelType w:val="singleLevel"/>
    <w:tmpl w:val="4816CA76"/>
    <w:lvl w:ilvl="0">
      <w:start w:val="1"/>
      <w:numFmt w:val="decimal"/>
      <w:lvlText w:val="%1."/>
      <w:lvlJc w:val="left"/>
      <w:pPr>
        <w:tabs>
          <w:tab w:val="num" w:pos="705"/>
        </w:tabs>
        <w:ind w:left="705" w:hanging="705"/>
      </w:pPr>
      <w:rPr>
        <w:rFonts w:hint="default"/>
      </w:rPr>
    </w:lvl>
  </w:abstractNum>
  <w:abstractNum w:abstractNumId="28" w15:restartNumberingAfterBreak="0">
    <w:nsid w:val="53133D4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9" w15:restartNumberingAfterBreak="0">
    <w:nsid w:val="576635C6"/>
    <w:multiLevelType w:val="hybridMultilevel"/>
    <w:tmpl w:val="3520935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DBA7169"/>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31" w15:restartNumberingAfterBreak="0">
    <w:nsid w:val="61455107"/>
    <w:multiLevelType w:val="singleLevel"/>
    <w:tmpl w:val="6E309156"/>
    <w:lvl w:ilvl="0">
      <w:start w:val="29"/>
      <w:numFmt w:val="upperLetter"/>
      <w:lvlText w:val="%1."/>
      <w:lvlJc w:val="left"/>
      <w:pPr>
        <w:tabs>
          <w:tab w:val="num" w:pos="4950"/>
        </w:tabs>
        <w:ind w:left="4950" w:hanging="4950"/>
      </w:pPr>
      <w:rPr>
        <w:rFonts w:hint="default"/>
      </w:rPr>
    </w:lvl>
  </w:abstractNum>
  <w:abstractNum w:abstractNumId="32" w15:restartNumberingAfterBreak="0">
    <w:nsid w:val="62093195"/>
    <w:multiLevelType w:val="hybridMultilevel"/>
    <w:tmpl w:val="9AF29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9E37175"/>
    <w:multiLevelType w:val="singleLevel"/>
    <w:tmpl w:val="4816CA76"/>
    <w:lvl w:ilvl="0">
      <w:start w:val="1"/>
      <w:numFmt w:val="decimal"/>
      <w:lvlText w:val="%1."/>
      <w:lvlJc w:val="left"/>
      <w:pPr>
        <w:tabs>
          <w:tab w:val="num" w:pos="705"/>
        </w:tabs>
        <w:ind w:left="705" w:hanging="705"/>
      </w:pPr>
      <w:rPr>
        <w:rFonts w:hint="default"/>
      </w:rPr>
    </w:lvl>
  </w:abstractNum>
  <w:abstractNum w:abstractNumId="34" w15:restartNumberingAfterBreak="0">
    <w:nsid w:val="6E5324E6"/>
    <w:multiLevelType w:val="multilevel"/>
    <w:tmpl w:val="AB9020A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62288F"/>
    <w:multiLevelType w:val="hybridMultilevel"/>
    <w:tmpl w:val="76B0B2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0D27BA4"/>
    <w:multiLevelType w:val="multilevel"/>
    <w:tmpl w:val="4658313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7" w15:restartNumberingAfterBreak="0">
    <w:nsid w:val="70D746DD"/>
    <w:multiLevelType w:val="multilevel"/>
    <w:tmpl w:val="BC6E51E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8" w15:restartNumberingAfterBreak="0">
    <w:nsid w:val="70E84E4B"/>
    <w:multiLevelType w:val="singleLevel"/>
    <w:tmpl w:val="4816CA76"/>
    <w:lvl w:ilvl="0">
      <w:start w:val="1"/>
      <w:numFmt w:val="decimal"/>
      <w:lvlText w:val="%1."/>
      <w:lvlJc w:val="left"/>
      <w:pPr>
        <w:tabs>
          <w:tab w:val="num" w:pos="705"/>
        </w:tabs>
        <w:ind w:left="705" w:hanging="705"/>
      </w:pPr>
      <w:rPr>
        <w:rFonts w:hint="default"/>
      </w:rPr>
    </w:lvl>
  </w:abstractNum>
  <w:abstractNum w:abstractNumId="39" w15:restartNumberingAfterBreak="0">
    <w:nsid w:val="731E1FE3"/>
    <w:multiLevelType w:val="singleLevel"/>
    <w:tmpl w:val="0C0A000F"/>
    <w:lvl w:ilvl="0">
      <w:start w:val="1"/>
      <w:numFmt w:val="decimal"/>
      <w:lvlText w:val="%1."/>
      <w:lvlJc w:val="left"/>
      <w:pPr>
        <w:tabs>
          <w:tab w:val="num" w:pos="360"/>
        </w:tabs>
        <w:ind w:left="360" w:hanging="360"/>
      </w:pPr>
    </w:lvl>
  </w:abstractNum>
  <w:abstractNum w:abstractNumId="40" w15:restartNumberingAfterBreak="0">
    <w:nsid w:val="78231A04"/>
    <w:multiLevelType w:val="multilevel"/>
    <w:tmpl w:val="7958B7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7A2C6F"/>
    <w:multiLevelType w:val="singleLevel"/>
    <w:tmpl w:val="B57261CA"/>
    <w:lvl w:ilvl="0">
      <w:start w:val="29"/>
      <w:numFmt w:val="upperLetter"/>
      <w:lvlText w:val="%1."/>
      <w:lvlJc w:val="left"/>
      <w:pPr>
        <w:tabs>
          <w:tab w:val="num" w:pos="4950"/>
        </w:tabs>
        <w:ind w:left="4950" w:hanging="4950"/>
      </w:pPr>
      <w:rPr>
        <w:rFonts w:hint="default"/>
      </w:rPr>
    </w:lvl>
  </w:abstractNum>
  <w:abstractNum w:abstractNumId="42" w15:restartNumberingAfterBreak="0">
    <w:nsid w:val="7DB55D15"/>
    <w:multiLevelType w:val="singleLevel"/>
    <w:tmpl w:val="6E309156"/>
    <w:lvl w:ilvl="0">
      <w:start w:val="29"/>
      <w:numFmt w:val="upperLetter"/>
      <w:lvlText w:val="%1."/>
      <w:lvlJc w:val="left"/>
      <w:pPr>
        <w:tabs>
          <w:tab w:val="num" w:pos="4950"/>
        </w:tabs>
        <w:ind w:left="4950" w:hanging="4950"/>
      </w:pPr>
      <w:rPr>
        <w:rFonts w:hint="default"/>
      </w:rPr>
    </w:lvl>
  </w:abstractNum>
  <w:abstractNum w:abstractNumId="43" w15:restartNumberingAfterBreak="0">
    <w:nsid w:val="7DE4646A"/>
    <w:multiLevelType w:val="multilevel"/>
    <w:tmpl w:val="235C005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4" w15:restartNumberingAfterBreak="0">
    <w:nsid w:val="7E0F591C"/>
    <w:multiLevelType w:val="multilevel"/>
    <w:tmpl w:val="7F7297A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0F64C0"/>
    <w:multiLevelType w:val="multilevel"/>
    <w:tmpl w:val="BCCEB94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6" w15:restartNumberingAfterBreak="0">
    <w:nsid w:val="7F84476E"/>
    <w:multiLevelType w:val="multilevel"/>
    <w:tmpl w:val="EF181A9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8"/>
  </w:num>
  <w:num w:numId="4">
    <w:abstractNumId w:val="12"/>
  </w:num>
  <w:num w:numId="5">
    <w:abstractNumId w:val="41"/>
  </w:num>
  <w:num w:numId="6">
    <w:abstractNumId w:val="42"/>
  </w:num>
  <w:num w:numId="7">
    <w:abstractNumId w:val="9"/>
  </w:num>
  <w:num w:numId="8">
    <w:abstractNumId w:val="31"/>
  </w:num>
  <w:num w:numId="9">
    <w:abstractNumId w:val="17"/>
  </w:num>
  <w:num w:numId="10">
    <w:abstractNumId w:val="30"/>
  </w:num>
  <w:num w:numId="11">
    <w:abstractNumId w:val="11"/>
  </w:num>
  <w:num w:numId="12">
    <w:abstractNumId w:val="4"/>
  </w:num>
  <w:num w:numId="13">
    <w:abstractNumId w:val="24"/>
  </w:num>
  <w:num w:numId="14">
    <w:abstractNumId w:val="15"/>
  </w:num>
  <w:num w:numId="15">
    <w:abstractNumId w:val="19"/>
  </w:num>
  <w:num w:numId="16">
    <w:abstractNumId w:val="26"/>
  </w:num>
  <w:num w:numId="17">
    <w:abstractNumId w:val="16"/>
  </w:num>
  <w:num w:numId="18">
    <w:abstractNumId w:val="28"/>
  </w:num>
  <w:num w:numId="19">
    <w:abstractNumId w:val="21"/>
  </w:num>
  <w:num w:numId="20">
    <w:abstractNumId w:val="3"/>
  </w:num>
  <w:num w:numId="21">
    <w:abstractNumId w:val="14"/>
  </w:num>
  <w:num w:numId="22">
    <w:abstractNumId w:val="33"/>
  </w:num>
  <w:num w:numId="23">
    <w:abstractNumId w:val="38"/>
  </w:num>
  <w:num w:numId="24">
    <w:abstractNumId w:val="27"/>
  </w:num>
  <w:num w:numId="25">
    <w:abstractNumId w:val="13"/>
  </w:num>
  <w:num w:numId="26">
    <w:abstractNumId w:val="6"/>
  </w:num>
  <w:num w:numId="27">
    <w:abstractNumId w:val="39"/>
  </w:num>
  <w:num w:numId="28">
    <w:abstractNumId w:val="7"/>
  </w:num>
  <w:num w:numId="29">
    <w:abstractNumId w:val="22"/>
  </w:num>
  <w:num w:numId="30">
    <w:abstractNumId w:val="0"/>
  </w:num>
  <w:num w:numId="31">
    <w:abstractNumId w:val="32"/>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0"/>
  </w:num>
  <w:num w:numId="37">
    <w:abstractNumId w:val="1"/>
  </w:num>
  <w:num w:numId="38">
    <w:abstractNumId w:val="43"/>
  </w:num>
  <w:num w:numId="39">
    <w:abstractNumId w:val="23"/>
  </w:num>
  <w:num w:numId="40">
    <w:abstractNumId w:val="36"/>
  </w:num>
  <w:num w:numId="41">
    <w:abstractNumId w:val="45"/>
  </w:num>
  <w:num w:numId="42">
    <w:abstractNumId w:val="46"/>
  </w:num>
  <w:num w:numId="43">
    <w:abstractNumId w:val="34"/>
  </w:num>
  <w:num w:numId="44">
    <w:abstractNumId w:val="5"/>
  </w:num>
  <w:num w:numId="45">
    <w:abstractNumId w:val="40"/>
  </w:num>
  <w:num w:numId="46">
    <w:abstractNumId w:val="25"/>
  </w:num>
  <w:num w:numId="47">
    <w:abstractNumId w:val="44"/>
  </w:num>
  <w:num w:numId="48">
    <w:abstractNumId w:val="37"/>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0"/>
  <w:activeWritingStyle w:appName="MSWord" w:lang="en-US" w:vendorID="64" w:dllVersion="6" w:nlCheck="1" w:checkStyle="1"/>
  <w:activeWritingStyle w:appName="MSWord" w:lang="es-CO" w:vendorID="64" w:dllVersion="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10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0E0"/>
    <w:rsid w:val="00000B48"/>
    <w:rsid w:val="00001C9C"/>
    <w:rsid w:val="0000364E"/>
    <w:rsid w:val="0001232A"/>
    <w:rsid w:val="00034B84"/>
    <w:rsid w:val="000357DD"/>
    <w:rsid w:val="00050FF5"/>
    <w:rsid w:val="000516D2"/>
    <w:rsid w:val="00051C00"/>
    <w:rsid w:val="00053D42"/>
    <w:rsid w:val="000606F0"/>
    <w:rsid w:val="000608F0"/>
    <w:rsid w:val="00061CA9"/>
    <w:rsid w:val="000638A2"/>
    <w:rsid w:val="000705C8"/>
    <w:rsid w:val="000739C5"/>
    <w:rsid w:val="00074C8A"/>
    <w:rsid w:val="000753B6"/>
    <w:rsid w:val="00075DEB"/>
    <w:rsid w:val="00082358"/>
    <w:rsid w:val="00083080"/>
    <w:rsid w:val="000837AB"/>
    <w:rsid w:val="00090A90"/>
    <w:rsid w:val="0009523D"/>
    <w:rsid w:val="000A0DC0"/>
    <w:rsid w:val="000A32D0"/>
    <w:rsid w:val="000A3F80"/>
    <w:rsid w:val="000A4C06"/>
    <w:rsid w:val="000A4F65"/>
    <w:rsid w:val="000A56ED"/>
    <w:rsid w:val="000B6EF4"/>
    <w:rsid w:val="000C21D6"/>
    <w:rsid w:val="000C2FCC"/>
    <w:rsid w:val="000C49EB"/>
    <w:rsid w:val="000C70E1"/>
    <w:rsid w:val="000D13E8"/>
    <w:rsid w:val="000D4FB6"/>
    <w:rsid w:val="000E09D9"/>
    <w:rsid w:val="000E1440"/>
    <w:rsid w:val="000E2ED4"/>
    <w:rsid w:val="000E6107"/>
    <w:rsid w:val="000E687C"/>
    <w:rsid w:val="000F0210"/>
    <w:rsid w:val="000F1283"/>
    <w:rsid w:val="000F507A"/>
    <w:rsid w:val="0011160E"/>
    <w:rsid w:val="001126E4"/>
    <w:rsid w:val="0011740F"/>
    <w:rsid w:val="001176F0"/>
    <w:rsid w:val="0012041F"/>
    <w:rsid w:val="001234BF"/>
    <w:rsid w:val="0013526B"/>
    <w:rsid w:val="001359E2"/>
    <w:rsid w:val="00136995"/>
    <w:rsid w:val="0014547D"/>
    <w:rsid w:val="00146EBD"/>
    <w:rsid w:val="00151E51"/>
    <w:rsid w:val="00152E80"/>
    <w:rsid w:val="00155FA9"/>
    <w:rsid w:val="001600D2"/>
    <w:rsid w:val="00165A0C"/>
    <w:rsid w:val="001673C9"/>
    <w:rsid w:val="001732C2"/>
    <w:rsid w:val="00177F6C"/>
    <w:rsid w:val="00180B31"/>
    <w:rsid w:val="00182E86"/>
    <w:rsid w:val="00182FC8"/>
    <w:rsid w:val="001926C4"/>
    <w:rsid w:val="001A08F0"/>
    <w:rsid w:val="001A739C"/>
    <w:rsid w:val="001B1833"/>
    <w:rsid w:val="001B41A0"/>
    <w:rsid w:val="001C3CA5"/>
    <w:rsid w:val="001C7138"/>
    <w:rsid w:val="001D0BB9"/>
    <w:rsid w:val="001D0D2B"/>
    <w:rsid w:val="001D6418"/>
    <w:rsid w:val="001D722B"/>
    <w:rsid w:val="001E05D1"/>
    <w:rsid w:val="001E1D6E"/>
    <w:rsid w:val="001E246F"/>
    <w:rsid w:val="001E26D1"/>
    <w:rsid w:val="001E26D6"/>
    <w:rsid w:val="001E4D01"/>
    <w:rsid w:val="001E6670"/>
    <w:rsid w:val="001F183D"/>
    <w:rsid w:val="001F1D78"/>
    <w:rsid w:val="001F1DBA"/>
    <w:rsid w:val="001F797E"/>
    <w:rsid w:val="00201E31"/>
    <w:rsid w:val="00203EF8"/>
    <w:rsid w:val="002058F7"/>
    <w:rsid w:val="00205998"/>
    <w:rsid w:val="00205AD2"/>
    <w:rsid w:val="00213C9F"/>
    <w:rsid w:val="00215BCE"/>
    <w:rsid w:val="00217261"/>
    <w:rsid w:val="00220398"/>
    <w:rsid w:val="00220B99"/>
    <w:rsid w:val="00225649"/>
    <w:rsid w:val="002303D9"/>
    <w:rsid w:val="00235E6D"/>
    <w:rsid w:val="00235F20"/>
    <w:rsid w:val="002415EF"/>
    <w:rsid w:val="0024219F"/>
    <w:rsid w:val="00242E3F"/>
    <w:rsid w:val="00250D5B"/>
    <w:rsid w:val="0025247D"/>
    <w:rsid w:val="002606C1"/>
    <w:rsid w:val="00273EC9"/>
    <w:rsid w:val="00275920"/>
    <w:rsid w:val="00276DFC"/>
    <w:rsid w:val="00277966"/>
    <w:rsid w:val="00277B72"/>
    <w:rsid w:val="002806B2"/>
    <w:rsid w:val="00283FCD"/>
    <w:rsid w:val="00284528"/>
    <w:rsid w:val="00285101"/>
    <w:rsid w:val="002853D3"/>
    <w:rsid w:val="002934E5"/>
    <w:rsid w:val="00294ED2"/>
    <w:rsid w:val="00296196"/>
    <w:rsid w:val="00296F5B"/>
    <w:rsid w:val="002A017D"/>
    <w:rsid w:val="002A0B74"/>
    <w:rsid w:val="002A17EC"/>
    <w:rsid w:val="002A4197"/>
    <w:rsid w:val="002B428F"/>
    <w:rsid w:val="002B439B"/>
    <w:rsid w:val="002B52F0"/>
    <w:rsid w:val="002B59C4"/>
    <w:rsid w:val="002B6DF8"/>
    <w:rsid w:val="002B7BCA"/>
    <w:rsid w:val="002C02D5"/>
    <w:rsid w:val="002C11F9"/>
    <w:rsid w:val="002C1DA0"/>
    <w:rsid w:val="002C2171"/>
    <w:rsid w:val="002D22AF"/>
    <w:rsid w:val="002D51CB"/>
    <w:rsid w:val="002D784A"/>
    <w:rsid w:val="002E0D58"/>
    <w:rsid w:val="002E2BAC"/>
    <w:rsid w:val="002E591F"/>
    <w:rsid w:val="002E5A03"/>
    <w:rsid w:val="002F29E1"/>
    <w:rsid w:val="002F6E76"/>
    <w:rsid w:val="00302318"/>
    <w:rsid w:val="0031012D"/>
    <w:rsid w:val="00313790"/>
    <w:rsid w:val="00332E33"/>
    <w:rsid w:val="0033337E"/>
    <w:rsid w:val="00335C86"/>
    <w:rsid w:val="0034256D"/>
    <w:rsid w:val="00363AA1"/>
    <w:rsid w:val="003645DE"/>
    <w:rsid w:val="003650A4"/>
    <w:rsid w:val="0036666D"/>
    <w:rsid w:val="00366A87"/>
    <w:rsid w:val="00374C37"/>
    <w:rsid w:val="00375976"/>
    <w:rsid w:val="00377D49"/>
    <w:rsid w:val="003877FA"/>
    <w:rsid w:val="00392F38"/>
    <w:rsid w:val="00393D16"/>
    <w:rsid w:val="003966C2"/>
    <w:rsid w:val="00396B8E"/>
    <w:rsid w:val="00396FE4"/>
    <w:rsid w:val="003A11BF"/>
    <w:rsid w:val="003B72E0"/>
    <w:rsid w:val="003C4940"/>
    <w:rsid w:val="003C4FA4"/>
    <w:rsid w:val="003C54CB"/>
    <w:rsid w:val="003D0646"/>
    <w:rsid w:val="003D1F98"/>
    <w:rsid w:val="003D2DFF"/>
    <w:rsid w:val="003D4CB2"/>
    <w:rsid w:val="003D70E2"/>
    <w:rsid w:val="003E1622"/>
    <w:rsid w:val="003E20C5"/>
    <w:rsid w:val="003F287C"/>
    <w:rsid w:val="003F4AFB"/>
    <w:rsid w:val="004001E9"/>
    <w:rsid w:val="004035CD"/>
    <w:rsid w:val="0040748C"/>
    <w:rsid w:val="0041054C"/>
    <w:rsid w:val="004114B9"/>
    <w:rsid w:val="004118CF"/>
    <w:rsid w:val="004164C7"/>
    <w:rsid w:val="00422F0B"/>
    <w:rsid w:val="00424139"/>
    <w:rsid w:val="00426498"/>
    <w:rsid w:val="00427DBA"/>
    <w:rsid w:val="00431563"/>
    <w:rsid w:val="004325E6"/>
    <w:rsid w:val="00432B59"/>
    <w:rsid w:val="004349CA"/>
    <w:rsid w:val="00440C5D"/>
    <w:rsid w:val="00440CDC"/>
    <w:rsid w:val="00441D9F"/>
    <w:rsid w:val="00454D92"/>
    <w:rsid w:val="00455EE5"/>
    <w:rsid w:val="00456420"/>
    <w:rsid w:val="00461F92"/>
    <w:rsid w:val="004624C1"/>
    <w:rsid w:val="00463FF0"/>
    <w:rsid w:val="0047270E"/>
    <w:rsid w:val="00474EED"/>
    <w:rsid w:val="00476E4F"/>
    <w:rsid w:val="00484198"/>
    <w:rsid w:val="004854DE"/>
    <w:rsid w:val="00492269"/>
    <w:rsid w:val="004924B8"/>
    <w:rsid w:val="004957A4"/>
    <w:rsid w:val="004A5627"/>
    <w:rsid w:val="004A7339"/>
    <w:rsid w:val="004B17AD"/>
    <w:rsid w:val="004B49AA"/>
    <w:rsid w:val="004C1A0D"/>
    <w:rsid w:val="004C467D"/>
    <w:rsid w:val="004C732E"/>
    <w:rsid w:val="004C7BF5"/>
    <w:rsid w:val="004E1484"/>
    <w:rsid w:val="004E3C86"/>
    <w:rsid w:val="004F0AB4"/>
    <w:rsid w:val="004F1B1C"/>
    <w:rsid w:val="004F51D9"/>
    <w:rsid w:val="004F6D2D"/>
    <w:rsid w:val="004F7B58"/>
    <w:rsid w:val="00501D35"/>
    <w:rsid w:val="00506CED"/>
    <w:rsid w:val="005101F1"/>
    <w:rsid w:val="00511A01"/>
    <w:rsid w:val="0052183D"/>
    <w:rsid w:val="00524222"/>
    <w:rsid w:val="00526198"/>
    <w:rsid w:val="00527C9A"/>
    <w:rsid w:val="00527F0E"/>
    <w:rsid w:val="0053519C"/>
    <w:rsid w:val="00537558"/>
    <w:rsid w:val="005428F7"/>
    <w:rsid w:val="00552D35"/>
    <w:rsid w:val="005535FF"/>
    <w:rsid w:val="00556053"/>
    <w:rsid w:val="00563F12"/>
    <w:rsid w:val="00594DE0"/>
    <w:rsid w:val="005A42EA"/>
    <w:rsid w:val="005B28BC"/>
    <w:rsid w:val="005B3D6F"/>
    <w:rsid w:val="005B5C95"/>
    <w:rsid w:val="005D19BD"/>
    <w:rsid w:val="005D46DF"/>
    <w:rsid w:val="005D6D80"/>
    <w:rsid w:val="005E082F"/>
    <w:rsid w:val="005E163C"/>
    <w:rsid w:val="005E6FF7"/>
    <w:rsid w:val="006014FB"/>
    <w:rsid w:val="00603376"/>
    <w:rsid w:val="00605543"/>
    <w:rsid w:val="00605A61"/>
    <w:rsid w:val="00612B15"/>
    <w:rsid w:val="0061638F"/>
    <w:rsid w:val="00617175"/>
    <w:rsid w:val="0062250E"/>
    <w:rsid w:val="006310B5"/>
    <w:rsid w:val="00641180"/>
    <w:rsid w:val="00641ECC"/>
    <w:rsid w:val="00646BA8"/>
    <w:rsid w:val="00656B3C"/>
    <w:rsid w:val="00656D1E"/>
    <w:rsid w:val="006573D9"/>
    <w:rsid w:val="00665656"/>
    <w:rsid w:val="006676D7"/>
    <w:rsid w:val="00673A6E"/>
    <w:rsid w:val="006772A5"/>
    <w:rsid w:val="006810BC"/>
    <w:rsid w:val="006821D7"/>
    <w:rsid w:val="0069153A"/>
    <w:rsid w:val="0069417C"/>
    <w:rsid w:val="00697365"/>
    <w:rsid w:val="006A247B"/>
    <w:rsid w:val="006A56E4"/>
    <w:rsid w:val="006A78A2"/>
    <w:rsid w:val="006B1935"/>
    <w:rsid w:val="006B69D2"/>
    <w:rsid w:val="006D7561"/>
    <w:rsid w:val="006E2BAA"/>
    <w:rsid w:val="006E47CF"/>
    <w:rsid w:val="006E71C4"/>
    <w:rsid w:val="006F20B5"/>
    <w:rsid w:val="006F2C4F"/>
    <w:rsid w:val="00700A0E"/>
    <w:rsid w:val="00713E07"/>
    <w:rsid w:val="007141D4"/>
    <w:rsid w:val="00721FFD"/>
    <w:rsid w:val="007223E5"/>
    <w:rsid w:val="00723FD4"/>
    <w:rsid w:val="00726C4C"/>
    <w:rsid w:val="00733A28"/>
    <w:rsid w:val="0073702A"/>
    <w:rsid w:val="00741782"/>
    <w:rsid w:val="007429C8"/>
    <w:rsid w:val="007436F1"/>
    <w:rsid w:val="00751072"/>
    <w:rsid w:val="00755111"/>
    <w:rsid w:val="007600DF"/>
    <w:rsid w:val="007741FB"/>
    <w:rsid w:val="00776E0A"/>
    <w:rsid w:val="00777845"/>
    <w:rsid w:val="0078415B"/>
    <w:rsid w:val="007933B0"/>
    <w:rsid w:val="00794A72"/>
    <w:rsid w:val="00796CE7"/>
    <w:rsid w:val="007A4697"/>
    <w:rsid w:val="007C1679"/>
    <w:rsid w:val="007C1DE4"/>
    <w:rsid w:val="007D06EE"/>
    <w:rsid w:val="007D3472"/>
    <w:rsid w:val="007D53FB"/>
    <w:rsid w:val="007D713E"/>
    <w:rsid w:val="007E2076"/>
    <w:rsid w:val="007E69C7"/>
    <w:rsid w:val="007E743D"/>
    <w:rsid w:val="007F4FAA"/>
    <w:rsid w:val="007F5F7B"/>
    <w:rsid w:val="007F6791"/>
    <w:rsid w:val="007F6C93"/>
    <w:rsid w:val="00811D27"/>
    <w:rsid w:val="00813743"/>
    <w:rsid w:val="00814C53"/>
    <w:rsid w:val="00816165"/>
    <w:rsid w:val="00817982"/>
    <w:rsid w:val="008206D1"/>
    <w:rsid w:val="00820DE0"/>
    <w:rsid w:val="008221E7"/>
    <w:rsid w:val="00831515"/>
    <w:rsid w:val="00835AB0"/>
    <w:rsid w:val="0083749C"/>
    <w:rsid w:val="008457AE"/>
    <w:rsid w:val="008463E8"/>
    <w:rsid w:val="00852000"/>
    <w:rsid w:val="00856A48"/>
    <w:rsid w:val="00863EF1"/>
    <w:rsid w:val="00870AF0"/>
    <w:rsid w:val="00871F63"/>
    <w:rsid w:val="0088563D"/>
    <w:rsid w:val="00885DCA"/>
    <w:rsid w:val="00895A29"/>
    <w:rsid w:val="008A2FD3"/>
    <w:rsid w:val="008A4906"/>
    <w:rsid w:val="008A5185"/>
    <w:rsid w:val="008B76E7"/>
    <w:rsid w:val="008C1FD9"/>
    <w:rsid w:val="008C76ED"/>
    <w:rsid w:val="008D1488"/>
    <w:rsid w:val="008D6764"/>
    <w:rsid w:val="008E0A62"/>
    <w:rsid w:val="008E3326"/>
    <w:rsid w:val="008E3D09"/>
    <w:rsid w:val="008E4931"/>
    <w:rsid w:val="008E6A58"/>
    <w:rsid w:val="008E6BAB"/>
    <w:rsid w:val="008F3D1D"/>
    <w:rsid w:val="008F4234"/>
    <w:rsid w:val="008F4E37"/>
    <w:rsid w:val="008F4E85"/>
    <w:rsid w:val="008F5F7C"/>
    <w:rsid w:val="00900FB5"/>
    <w:rsid w:val="0090292A"/>
    <w:rsid w:val="00904063"/>
    <w:rsid w:val="009048A1"/>
    <w:rsid w:val="0090498E"/>
    <w:rsid w:val="00905ED0"/>
    <w:rsid w:val="009138F4"/>
    <w:rsid w:val="00914801"/>
    <w:rsid w:val="00916303"/>
    <w:rsid w:val="00920A6D"/>
    <w:rsid w:val="00931AE1"/>
    <w:rsid w:val="00932984"/>
    <w:rsid w:val="00941344"/>
    <w:rsid w:val="00952E96"/>
    <w:rsid w:val="0095385A"/>
    <w:rsid w:val="00954327"/>
    <w:rsid w:val="00954D17"/>
    <w:rsid w:val="009608E9"/>
    <w:rsid w:val="00960D3F"/>
    <w:rsid w:val="00961826"/>
    <w:rsid w:val="009640E6"/>
    <w:rsid w:val="00964DA9"/>
    <w:rsid w:val="009665BF"/>
    <w:rsid w:val="0098161F"/>
    <w:rsid w:val="00984CEC"/>
    <w:rsid w:val="00984F60"/>
    <w:rsid w:val="00985FF7"/>
    <w:rsid w:val="00987472"/>
    <w:rsid w:val="00987938"/>
    <w:rsid w:val="009914FE"/>
    <w:rsid w:val="009931D4"/>
    <w:rsid w:val="00997715"/>
    <w:rsid w:val="009A0A81"/>
    <w:rsid w:val="009A148A"/>
    <w:rsid w:val="009A26BA"/>
    <w:rsid w:val="009A2A22"/>
    <w:rsid w:val="009A4A4F"/>
    <w:rsid w:val="009A59DE"/>
    <w:rsid w:val="009B4CFC"/>
    <w:rsid w:val="009B711C"/>
    <w:rsid w:val="009D0DEA"/>
    <w:rsid w:val="009D51CB"/>
    <w:rsid w:val="009D7CA4"/>
    <w:rsid w:val="009E06A1"/>
    <w:rsid w:val="009E1CF3"/>
    <w:rsid w:val="009F28D9"/>
    <w:rsid w:val="009F41DB"/>
    <w:rsid w:val="009F7C98"/>
    <w:rsid w:val="00A055F1"/>
    <w:rsid w:val="00A103D7"/>
    <w:rsid w:val="00A11B03"/>
    <w:rsid w:val="00A1789F"/>
    <w:rsid w:val="00A20862"/>
    <w:rsid w:val="00A218B4"/>
    <w:rsid w:val="00A23464"/>
    <w:rsid w:val="00A2442B"/>
    <w:rsid w:val="00A24FF5"/>
    <w:rsid w:val="00A2565A"/>
    <w:rsid w:val="00A300E1"/>
    <w:rsid w:val="00A32D61"/>
    <w:rsid w:val="00A37513"/>
    <w:rsid w:val="00A452D3"/>
    <w:rsid w:val="00A47DC1"/>
    <w:rsid w:val="00A50E4D"/>
    <w:rsid w:val="00A56407"/>
    <w:rsid w:val="00A613FF"/>
    <w:rsid w:val="00A63967"/>
    <w:rsid w:val="00A700BB"/>
    <w:rsid w:val="00A81BBB"/>
    <w:rsid w:val="00A826F2"/>
    <w:rsid w:val="00A83484"/>
    <w:rsid w:val="00A85816"/>
    <w:rsid w:val="00A85C55"/>
    <w:rsid w:val="00A86C6E"/>
    <w:rsid w:val="00A90211"/>
    <w:rsid w:val="00A972F8"/>
    <w:rsid w:val="00AA2EF9"/>
    <w:rsid w:val="00AB5FF6"/>
    <w:rsid w:val="00AC1F5B"/>
    <w:rsid w:val="00AC31CD"/>
    <w:rsid w:val="00AC5537"/>
    <w:rsid w:val="00AC6DD7"/>
    <w:rsid w:val="00AD021B"/>
    <w:rsid w:val="00AD0A17"/>
    <w:rsid w:val="00AD11D9"/>
    <w:rsid w:val="00AD1B71"/>
    <w:rsid w:val="00AD7356"/>
    <w:rsid w:val="00AE062C"/>
    <w:rsid w:val="00AE5156"/>
    <w:rsid w:val="00AE6196"/>
    <w:rsid w:val="00AF3406"/>
    <w:rsid w:val="00AF5873"/>
    <w:rsid w:val="00B04E9A"/>
    <w:rsid w:val="00B05814"/>
    <w:rsid w:val="00B06385"/>
    <w:rsid w:val="00B11279"/>
    <w:rsid w:val="00B12B39"/>
    <w:rsid w:val="00B132F7"/>
    <w:rsid w:val="00B15C1F"/>
    <w:rsid w:val="00B258BA"/>
    <w:rsid w:val="00B25DA9"/>
    <w:rsid w:val="00B26027"/>
    <w:rsid w:val="00B3103C"/>
    <w:rsid w:val="00B34150"/>
    <w:rsid w:val="00B361C5"/>
    <w:rsid w:val="00B420E0"/>
    <w:rsid w:val="00B427CB"/>
    <w:rsid w:val="00B459D6"/>
    <w:rsid w:val="00B536BD"/>
    <w:rsid w:val="00B60596"/>
    <w:rsid w:val="00B60C62"/>
    <w:rsid w:val="00B614B2"/>
    <w:rsid w:val="00B66876"/>
    <w:rsid w:val="00B720F6"/>
    <w:rsid w:val="00B72483"/>
    <w:rsid w:val="00B8122C"/>
    <w:rsid w:val="00B82F19"/>
    <w:rsid w:val="00B85C1A"/>
    <w:rsid w:val="00B96D72"/>
    <w:rsid w:val="00B96DB8"/>
    <w:rsid w:val="00BA1535"/>
    <w:rsid w:val="00BA50CA"/>
    <w:rsid w:val="00BA78DE"/>
    <w:rsid w:val="00BB109B"/>
    <w:rsid w:val="00BB1619"/>
    <w:rsid w:val="00BB1B7F"/>
    <w:rsid w:val="00BB396F"/>
    <w:rsid w:val="00BC1D41"/>
    <w:rsid w:val="00BC1E1A"/>
    <w:rsid w:val="00BC3672"/>
    <w:rsid w:val="00BD435A"/>
    <w:rsid w:val="00BD4477"/>
    <w:rsid w:val="00BD4711"/>
    <w:rsid w:val="00BE1B75"/>
    <w:rsid w:val="00BF2448"/>
    <w:rsid w:val="00C04A3B"/>
    <w:rsid w:val="00C05854"/>
    <w:rsid w:val="00C144E1"/>
    <w:rsid w:val="00C166DB"/>
    <w:rsid w:val="00C16B96"/>
    <w:rsid w:val="00C2023B"/>
    <w:rsid w:val="00C31012"/>
    <w:rsid w:val="00C312A8"/>
    <w:rsid w:val="00C346FD"/>
    <w:rsid w:val="00C348C8"/>
    <w:rsid w:val="00C35AF1"/>
    <w:rsid w:val="00C43EFD"/>
    <w:rsid w:val="00C4594D"/>
    <w:rsid w:val="00C51E59"/>
    <w:rsid w:val="00C521A5"/>
    <w:rsid w:val="00C5485A"/>
    <w:rsid w:val="00C5498E"/>
    <w:rsid w:val="00C64DF5"/>
    <w:rsid w:val="00C67073"/>
    <w:rsid w:val="00C7002F"/>
    <w:rsid w:val="00C70973"/>
    <w:rsid w:val="00C720E0"/>
    <w:rsid w:val="00C76A23"/>
    <w:rsid w:val="00C859A3"/>
    <w:rsid w:val="00C936A9"/>
    <w:rsid w:val="00C95F6C"/>
    <w:rsid w:val="00C97215"/>
    <w:rsid w:val="00CA02C0"/>
    <w:rsid w:val="00CA2C92"/>
    <w:rsid w:val="00CB1FD7"/>
    <w:rsid w:val="00CB613D"/>
    <w:rsid w:val="00CB7C79"/>
    <w:rsid w:val="00CC06F3"/>
    <w:rsid w:val="00CD289C"/>
    <w:rsid w:val="00CD6F68"/>
    <w:rsid w:val="00CE0983"/>
    <w:rsid w:val="00CF5A76"/>
    <w:rsid w:val="00CF5C52"/>
    <w:rsid w:val="00CF7577"/>
    <w:rsid w:val="00D03309"/>
    <w:rsid w:val="00D07F94"/>
    <w:rsid w:val="00D102CB"/>
    <w:rsid w:val="00D10C18"/>
    <w:rsid w:val="00D1103F"/>
    <w:rsid w:val="00D12B02"/>
    <w:rsid w:val="00D25201"/>
    <w:rsid w:val="00D326B6"/>
    <w:rsid w:val="00D349D5"/>
    <w:rsid w:val="00D44929"/>
    <w:rsid w:val="00D60B03"/>
    <w:rsid w:val="00D61A83"/>
    <w:rsid w:val="00D63BA5"/>
    <w:rsid w:val="00D754F0"/>
    <w:rsid w:val="00D853C6"/>
    <w:rsid w:val="00D86E0A"/>
    <w:rsid w:val="00D878D0"/>
    <w:rsid w:val="00D92D7D"/>
    <w:rsid w:val="00D93DC1"/>
    <w:rsid w:val="00D95525"/>
    <w:rsid w:val="00DA20BB"/>
    <w:rsid w:val="00DB5549"/>
    <w:rsid w:val="00DC5828"/>
    <w:rsid w:val="00DD0F4F"/>
    <w:rsid w:val="00DE0C0B"/>
    <w:rsid w:val="00DE38BA"/>
    <w:rsid w:val="00DE7A90"/>
    <w:rsid w:val="00DF0E53"/>
    <w:rsid w:val="00DF62C4"/>
    <w:rsid w:val="00DF7D47"/>
    <w:rsid w:val="00E0179B"/>
    <w:rsid w:val="00E03C74"/>
    <w:rsid w:val="00E03E70"/>
    <w:rsid w:val="00E04B99"/>
    <w:rsid w:val="00E1085A"/>
    <w:rsid w:val="00E129BA"/>
    <w:rsid w:val="00E15026"/>
    <w:rsid w:val="00E34EAB"/>
    <w:rsid w:val="00E34EC3"/>
    <w:rsid w:val="00E40834"/>
    <w:rsid w:val="00E44E29"/>
    <w:rsid w:val="00E4574B"/>
    <w:rsid w:val="00E457EE"/>
    <w:rsid w:val="00E45C69"/>
    <w:rsid w:val="00E554D5"/>
    <w:rsid w:val="00E558DC"/>
    <w:rsid w:val="00E63BBD"/>
    <w:rsid w:val="00E65389"/>
    <w:rsid w:val="00E661B3"/>
    <w:rsid w:val="00E708AD"/>
    <w:rsid w:val="00E8247F"/>
    <w:rsid w:val="00E86238"/>
    <w:rsid w:val="00E9198C"/>
    <w:rsid w:val="00E933ED"/>
    <w:rsid w:val="00EA5332"/>
    <w:rsid w:val="00EB1038"/>
    <w:rsid w:val="00EB4D03"/>
    <w:rsid w:val="00EB5ECF"/>
    <w:rsid w:val="00EB65FB"/>
    <w:rsid w:val="00EC03F4"/>
    <w:rsid w:val="00EC1C84"/>
    <w:rsid w:val="00ED2C84"/>
    <w:rsid w:val="00ED3CF9"/>
    <w:rsid w:val="00EE14C2"/>
    <w:rsid w:val="00EE5C79"/>
    <w:rsid w:val="00EF3101"/>
    <w:rsid w:val="00EF35EA"/>
    <w:rsid w:val="00F021E0"/>
    <w:rsid w:val="00F025A1"/>
    <w:rsid w:val="00F03B45"/>
    <w:rsid w:val="00F06071"/>
    <w:rsid w:val="00F113A8"/>
    <w:rsid w:val="00F132AA"/>
    <w:rsid w:val="00F137C4"/>
    <w:rsid w:val="00F16C2C"/>
    <w:rsid w:val="00F20CFC"/>
    <w:rsid w:val="00F2550D"/>
    <w:rsid w:val="00F2738E"/>
    <w:rsid w:val="00F53BA7"/>
    <w:rsid w:val="00F546D5"/>
    <w:rsid w:val="00F62463"/>
    <w:rsid w:val="00F648BC"/>
    <w:rsid w:val="00F65E38"/>
    <w:rsid w:val="00F708DA"/>
    <w:rsid w:val="00F7147B"/>
    <w:rsid w:val="00F728DA"/>
    <w:rsid w:val="00F9141B"/>
    <w:rsid w:val="00F92B00"/>
    <w:rsid w:val="00FA1899"/>
    <w:rsid w:val="00FB0051"/>
    <w:rsid w:val="00FB106F"/>
    <w:rsid w:val="00FB1B39"/>
    <w:rsid w:val="00FB2E9D"/>
    <w:rsid w:val="00FD3247"/>
    <w:rsid w:val="00FE26D4"/>
    <w:rsid w:val="00FF0E5B"/>
    <w:rsid w:val="00FF5AC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
    <o:shapelayout v:ext="edit">
      <o:idmap v:ext="edit" data="1"/>
    </o:shapelayout>
  </w:shapeDefaults>
  <w:decimalSymbol w:val=","/>
  <w:listSeparator w:val=";"/>
  <w14:docId w14:val="5311080C"/>
  <w15:docId w15:val="{2591433A-7776-4EFE-8678-33AAE8D1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4197"/>
    <w:rPr>
      <w:lang w:val="es-ES" w:eastAsia="es-ES"/>
    </w:rPr>
  </w:style>
  <w:style w:type="paragraph" w:styleId="Ttulo1">
    <w:name w:val="heading 1"/>
    <w:basedOn w:val="Normal"/>
    <w:next w:val="Normal"/>
    <w:qFormat/>
    <w:rsid w:val="00E86238"/>
    <w:pPr>
      <w:keepNext/>
      <w:jc w:val="both"/>
      <w:outlineLvl w:val="0"/>
    </w:pPr>
    <w:rPr>
      <w:rFonts w:ascii="Arial Narrow" w:hAnsi="Arial Narrow"/>
      <w:b/>
      <w:smallCaps/>
      <w:sz w:val="28"/>
    </w:rPr>
  </w:style>
  <w:style w:type="paragraph" w:styleId="Ttulo2">
    <w:name w:val="heading 2"/>
    <w:basedOn w:val="Normal"/>
    <w:next w:val="Normal"/>
    <w:link w:val="Ttulo2Car"/>
    <w:qFormat/>
    <w:rsid w:val="00E86238"/>
    <w:pPr>
      <w:keepNext/>
      <w:jc w:val="center"/>
      <w:outlineLvl w:val="1"/>
    </w:pPr>
    <w:rPr>
      <w:rFonts w:ascii="Arial Narrow" w:hAnsi="Arial Narrow"/>
      <w:b/>
      <w:sz w:val="28"/>
      <w:lang w:val="es-ES_tradnl"/>
    </w:rPr>
  </w:style>
  <w:style w:type="paragraph" w:styleId="Ttulo3">
    <w:name w:val="heading 3"/>
    <w:basedOn w:val="Normal"/>
    <w:next w:val="Normal"/>
    <w:qFormat/>
    <w:rsid w:val="00E86238"/>
    <w:pPr>
      <w:keepNext/>
      <w:spacing w:line="480" w:lineRule="auto"/>
      <w:jc w:val="both"/>
      <w:outlineLvl w:val="2"/>
    </w:pPr>
    <w:rPr>
      <w:rFonts w:ascii="Arial Narrow" w:hAnsi="Arial Narrow"/>
      <w:sz w:val="28"/>
      <w:lang w:val="es-ES_tradnl"/>
    </w:rPr>
  </w:style>
  <w:style w:type="paragraph" w:styleId="Ttulo4">
    <w:name w:val="heading 4"/>
    <w:basedOn w:val="Normal"/>
    <w:next w:val="Normal"/>
    <w:link w:val="Ttulo4Car"/>
    <w:qFormat/>
    <w:rsid w:val="00E86238"/>
    <w:pPr>
      <w:keepNext/>
      <w:outlineLvl w:val="3"/>
    </w:pPr>
    <w:rPr>
      <w:rFonts w:ascii="Arial Narrow" w:hAnsi="Arial Narrow"/>
      <w:b/>
      <w:sz w:val="28"/>
      <w:lang w:val="es-ES_tradnl"/>
    </w:rPr>
  </w:style>
  <w:style w:type="paragraph" w:styleId="Ttulo5">
    <w:name w:val="heading 5"/>
    <w:basedOn w:val="Normal"/>
    <w:next w:val="Normal"/>
    <w:qFormat/>
    <w:rsid w:val="00E86238"/>
    <w:pPr>
      <w:keepNext/>
      <w:outlineLvl w:val="4"/>
    </w:pPr>
    <w:rPr>
      <w:rFonts w:ascii="Arial Narrow" w:hAnsi="Arial Narrow"/>
      <w:sz w:val="28"/>
      <w:lang w:val="es-ES_tradnl"/>
    </w:rPr>
  </w:style>
  <w:style w:type="paragraph" w:styleId="Ttulo6">
    <w:name w:val="heading 6"/>
    <w:basedOn w:val="Normal"/>
    <w:next w:val="Normal"/>
    <w:qFormat/>
    <w:rsid w:val="00E86238"/>
    <w:pPr>
      <w:keepNext/>
      <w:outlineLvl w:val="5"/>
    </w:pPr>
    <w:rPr>
      <w:rFonts w:ascii="Arial Narrow" w:hAnsi="Arial Narrow"/>
      <w:b/>
    </w:rPr>
  </w:style>
  <w:style w:type="paragraph" w:styleId="Ttulo7">
    <w:name w:val="heading 7"/>
    <w:basedOn w:val="Normal"/>
    <w:next w:val="Normal"/>
    <w:qFormat/>
    <w:rsid w:val="00E86238"/>
    <w:pPr>
      <w:keepNext/>
      <w:jc w:val="center"/>
      <w:outlineLvl w:val="6"/>
    </w:pPr>
    <w:rPr>
      <w:rFonts w:ascii="Arial Narrow" w:hAnsi="Arial Narrow"/>
      <w:b/>
      <w:lang w:val="es-ES_tradnl"/>
    </w:rPr>
  </w:style>
  <w:style w:type="paragraph" w:styleId="Ttulo8">
    <w:name w:val="heading 8"/>
    <w:basedOn w:val="Normal"/>
    <w:next w:val="Normal"/>
    <w:qFormat/>
    <w:rsid w:val="00E86238"/>
    <w:pPr>
      <w:keepNext/>
      <w:spacing w:line="360" w:lineRule="auto"/>
      <w:jc w:val="center"/>
      <w:outlineLvl w:val="7"/>
    </w:pPr>
    <w:rPr>
      <w:rFonts w:ascii="Arial Narrow" w:hAnsi="Arial Narrow"/>
      <w:b/>
      <w:lang w:val="es-ES_tradnl"/>
    </w:rPr>
  </w:style>
  <w:style w:type="paragraph" w:styleId="Ttulo9">
    <w:name w:val="heading 9"/>
    <w:basedOn w:val="Normal"/>
    <w:next w:val="Normal"/>
    <w:qFormat/>
    <w:rsid w:val="00E86238"/>
    <w:pPr>
      <w:keepNext/>
      <w:jc w:val="both"/>
      <w:outlineLvl w:val="8"/>
    </w:pPr>
    <w:rPr>
      <w:rFonts w:ascii="Arial Narrow" w:hAnsi="Arial Narrow"/>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rsid w:val="00E86238"/>
    <w:pPr>
      <w:tabs>
        <w:tab w:val="center" w:pos="4252"/>
        <w:tab w:val="right" w:pos="8504"/>
      </w:tabs>
    </w:pPr>
  </w:style>
  <w:style w:type="paragraph" w:styleId="Piedepgina">
    <w:name w:val="footer"/>
    <w:basedOn w:val="Normal"/>
    <w:link w:val="PiedepginaCar"/>
    <w:uiPriority w:val="99"/>
    <w:rsid w:val="00E86238"/>
    <w:pPr>
      <w:tabs>
        <w:tab w:val="center" w:pos="4252"/>
        <w:tab w:val="right" w:pos="8504"/>
      </w:tabs>
    </w:pPr>
  </w:style>
  <w:style w:type="character" w:styleId="Hipervnculo">
    <w:name w:val="Hyperlink"/>
    <w:rsid w:val="00E86238"/>
    <w:rPr>
      <w:color w:val="0000FF"/>
      <w:u w:val="single"/>
    </w:rPr>
  </w:style>
  <w:style w:type="paragraph" w:styleId="Ttulo">
    <w:name w:val="Title"/>
    <w:basedOn w:val="Normal"/>
    <w:qFormat/>
    <w:rsid w:val="00E86238"/>
    <w:pPr>
      <w:jc w:val="center"/>
    </w:pPr>
    <w:rPr>
      <w:b/>
      <w:lang w:val="es-MX"/>
    </w:rPr>
  </w:style>
  <w:style w:type="paragraph" w:styleId="Textoindependiente">
    <w:name w:val="Body Text"/>
    <w:basedOn w:val="Normal"/>
    <w:link w:val="TextoindependienteCar"/>
    <w:rsid w:val="00E86238"/>
    <w:pPr>
      <w:jc w:val="both"/>
    </w:pPr>
    <w:rPr>
      <w:rFonts w:ascii="Arial Narrow" w:hAnsi="Arial Narrow"/>
      <w:sz w:val="28"/>
      <w:lang w:val="es-ES_tradnl"/>
    </w:rPr>
  </w:style>
  <w:style w:type="paragraph" w:styleId="Sangradetextonormal">
    <w:name w:val="Body Text Indent"/>
    <w:basedOn w:val="Normal"/>
    <w:rsid w:val="00E86238"/>
    <w:pPr>
      <w:ind w:left="2832" w:hanging="2832"/>
      <w:jc w:val="both"/>
    </w:pPr>
    <w:rPr>
      <w:rFonts w:ascii="Arial Narrow" w:hAnsi="Arial Narrow"/>
      <w:sz w:val="28"/>
      <w:lang w:val="es-ES_tradnl"/>
    </w:rPr>
  </w:style>
  <w:style w:type="paragraph" w:styleId="Textoindependiente2">
    <w:name w:val="Body Text 2"/>
    <w:basedOn w:val="Normal"/>
    <w:rsid w:val="00E86238"/>
    <w:pPr>
      <w:jc w:val="center"/>
    </w:pPr>
    <w:rPr>
      <w:rFonts w:ascii="Arial Narrow" w:hAnsi="Arial Narrow"/>
      <w:b/>
      <w:sz w:val="22"/>
    </w:rPr>
  </w:style>
  <w:style w:type="paragraph" w:styleId="Textoindependiente3">
    <w:name w:val="Body Text 3"/>
    <w:basedOn w:val="Normal"/>
    <w:rsid w:val="00E86238"/>
    <w:pPr>
      <w:jc w:val="center"/>
    </w:pPr>
    <w:rPr>
      <w:rFonts w:ascii="Arial Narrow" w:hAnsi="Arial Narrow"/>
      <w:b/>
      <w:sz w:val="28"/>
    </w:rPr>
  </w:style>
  <w:style w:type="table" w:styleId="Tablaconcuadrcula">
    <w:name w:val="Table Grid"/>
    <w:basedOn w:val="Tablanormal"/>
    <w:rsid w:val="00A10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uiPriority w:val="33"/>
    <w:qFormat/>
    <w:rsid w:val="00F9141B"/>
    <w:rPr>
      <w:b/>
      <w:bCs/>
      <w:smallCaps/>
      <w:spacing w:val="5"/>
    </w:rPr>
  </w:style>
  <w:style w:type="paragraph" w:styleId="Prrafodelista">
    <w:name w:val="List Paragraph"/>
    <w:basedOn w:val="Normal"/>
    <w:uiPriority w:val="34"/>
    <w:qFormat/>
    <w:rsid w:val="0052183D"/>
    <w:pPr>
      <w:ind w:left="708"/>
    </w:pPr>
  </w:style>
  <w:style w:type="character" w:customStyle="1" w:styleId="EncabezadoCar">
    <w:name w:val="Encabezado Car"/>
    <w:aliases w:val="h Car,h8 Car,h9 Car,h10 Car,h18 Car"/>
    <w:link w:val="Encabezado"/>
    <w:uiPriority w:val="99"/>
    <w:rsid w:val="00296F5B"/>
  </w:style>
  <w:style w:type="paragraph" w:styleId="Textodeglobo">
    <w:name w:val="Balloon Text"/>
    <w:basedOn w:val="Normal"/>
    <w:link w:val="TextodegloboCar"/>
    <w:rsid w:val="00374C37"/>
    <w:rPr>
      <w:rFonts w:ascii="Tahoma" w:hAnsi="Tahoma"/>
      <w:sz w:val="16"/>
      <w:szCs w:val="16"/>
    </w:rPr>
  </w:style>
  <w:style w:type="character" w:customStyle="1" w:styleId="TextodegloboCar">
    <w:name w:val="Texto de globo Car"/>
    <w:link w:val="Textodeglobo"/>
    <w:rsid w:val="00374C37"/>
    <w:rPr>
      <w:rFonts w:ascii="Tahoma" w:hAnsi="Tahoma" w:cs="Tahoma"/>
      <w:sz w:val="16"/>
      <w:szCs w:val="16"/>
    </w:rPr>
  </w:style>
  <w:style w:type="character" w:customStyle="1" w:styleId="PiedepginaCar">
    <w:name w:val="Pie de página Car"/>
    <w:basedOn w:val="Fuentedeprrafopredeter"/>
    <w:link w:val="Piedepgina"/>
    <w:uiPriority w:val="99"/>
    <w:rsid w:val="004F0AB4"/>
  </w:style>
  <w:style w:type="character" w:customStyle="1" w:styleId="TextoindependienteCar">
    <w:name w:val="Texto independiente Car"/>
    <w:link w:val="Textoindependiente"/>
    <w:rsid w:val="00C720E0"/>
    <w:rPr>
      <w:rFonts w:ascii="Arial Narrow" w:hAnsi="Arial Narrow"/>
      <w:sz w:val="28"/>
      <w:lang w:val="es-ES_tradnl" w:eastAsia="es-ES"/>
    </w:rPr>
  </w:style>
  <w:style w:type="character" w:customStyle="1" w:styleId="Ttulo2Car">
    <w:name w:val="Título 2 Car"/>
    <w:basedOn w:val="Fuentedeprrafopredeter"/>
    <w:link w:val="Ttulo2"/>
    <w:rsid w:val="00527F0E"/>
    <w:rPr>
      <w:rFonts w:ascii="Arial Narrow" w:hAnsi="Arial Narrow"/>
      <w:b/>
      <w:sz w:val="28"/>
      <w:lang w:val="es-ES_tradnl" w:eastAsia="es-ES"/>
    </w:rPr>
  </w:style>
  <w:style w:type="character" w:customStyle="1" w:styleId="Ttulo4Car">
    <w:name w:val="Título 4 Car"/>
    <w:basedOn w:val="Fuentedeprrafopredeter"/>
    <w:link w:val="Ttulo4"/>
    <w:rsid w:val="00527F0E"/>
    <w:rPr>
      <w:rFonts w:ascii="Arial Narrow" w:hAnsi="Arial Narrow"/>
      <w:b/>
      <w:sz w:val="28"/>
      <w:lang w:val="es-ES_tradnl" w:eastAsia="es-ES"/>
    </w:rPr>
  </w:style>
  <w:style w:type="paragraph" w:styleId="NormalWeb">
    <w:name w:val="Normal (Web)"/>
    <w:basedOn w:val="Normal"/>
    <w:uiPriority w:val="99"/>
    <w:unhideWhenUsed/>
    <w:rsid w:val="00D12B02"/>
    <w:pPr>
      <w:spacing w:before="100" w:beforeAutospacing="1" w:after="100" w:afterAutospacing="1"/>
    </w:pPr>
    <w:rPr>
      <w:sz w:val="24"/>
      <w:szCs w:val="24"/>
      <w:lang w:val="es-CO" w:eastAsia="es-CO"/>
    </w:rPr>
  </w:style>
  <w:style w:type="character" w:customStyle="1" w:styleId="whitespace-normal">
    <w:name w:val="whitespace-normal"/>
    <w:basedOn w:val="Fuentedeprrafopredeter"/>
    <w:rsid w:val="00D12B02"/>
  </w:style>
  <w:style w:type="paragraph" w:customStyle="1" w:styleId="pdq2pgselectionanchorcontainer">
    <w:name w:val="pdq2pg_selectionanchorcontainer"/>
    <w:basedOn w:val="Normal"/>
    <w:rsid w:val="004325E6"/>
    <w:pPr>
      <w:spacing w:before="100" w:beforeAutospacing="1" w:after="100" w:afterAutospacing="1"/>
    </w:pPr>
    <w:rPr>
      <w:sz w:val="24"/>
      <w:szCs w:val="24"/>
      <w:lang w:val="es-CO" w:eastAsia="es-CO"/>
    </w:rPr>
  </w:style>
  <w:style w:type="character" w:styleId="Textoennegrita">
    <w:name w:val="Strong"/>
    <w:basedOn w:val="Fuentedeprrafopredeter"/>
    <w:uiPriority w:val="22"/>
    <w:qFormat/>
    <w:rsid w:val="004325E6"/>
    <w:rPr>
      <w:b/>
      <w:bCs/>
    </w:rPr>
  </w:style>
  <w:style w:type="character" w:styleId="Refdecomentario">
    <w:name w:val="annotation reference"/>
    <w:basedOn w:val="Fuentedeprrafopredeter"/>
    <w:semiHidden/>
    <w:unhideWhenUsed/>
    <w:rsid w:val="00D07F94"/>
    <w:rPr>
      <w:sz w:val="16"/>
      <w:szCs w:val="16"/>
    </w:rPr>
  </w:style>
  <w:style w:type="paragraph" w:styleId="Textocomentario">
    <w:name w:val="annotation text"/>
    <w:basedOn w:val="Normal"/>
    <w:link w:val="TextocomentarioCar"/>
    <w:semiHidden/>
    <w:unhideWhenUsed/>
    <w:rsid w:val="00D07F94"/>
  </w:style>
  <w:style w:type="character" w:customStyle="1" w:styleId="TextocomentarioCar">
    <w:name w:val="Texto comentario Car"/>
    <w:basedOn w:val="Fuentedeprrafopredeter"/>
    <w:link w:val="Textocomentario"/>
    <w:semiHidden/>
    <w:rsid w:val="00D07F94"/>
    <w:rPr>
      <w:lang w:val="es-ES" w:eastAsia="es-ES"/>
    </w:rPr>
  </w:style>
  <w:style w:type="paragraph" w:styleId="Asuntodelcomentario">
    <w:name w:val="annotation subject"/>
    <w:basedOn w:val="Textocomentario"/>
    <w:next w:val="Textocomentario"/>
    <w:link w:val="AsuntodelcomentarioCar"/>
    <w:semiHidden/>
    <w:unhideWhenUsed/>
    <w:rsid w:val="00D07F94"/>
    <w:rPr>
      <w:b/>
      <w:bCs/>
    </w:rPr>
  </w:style>
  <w:style w:type="character" w:customStyle="1" w:styleId="AsuntodelcomentarioCar">
    <w:name w:val="Asunto del comentario Car"/>
    <w:basedOn w:val="TextocomentarioCar"/>
    <w:link w:val="Asuntodelcomentario"/>
    <w:semiHidden/>
    <w:rsid w:val="00D07F94"/>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638175">
      <w:bodyDiv w:val="1"/>
      <w:marLeft w:val="0"/>
      <w:marRight w:val="0"/>
      <w:marTop w:val="0"/>
      <w:marBottom w:val="0"/>
      <w:divBdr>
        <w:top w:val="none" w:sz="0" w:space="0" w:color="auto"/>
        <w:left w:val="none" w:sz="0" w:space="0" w:color="auto"/>
        <w:bottom w:val="none" w:sz="0" w:space="0" w:color="auto"/>
        <w:right w:val="none" w:sz="0" w:space="0" w:color="auto"/>
      </w:divBdr>
    </w:div>
    <w:div w:id="1269654801">
      <w:bodyDiv w:val="1"/>
      <w:marLeft w:val="0"/>
      <w:marRight w:val="0"/>
      <w:marTop w:val="0"/>
      <w:marBottom w:val="0"/>
      <w:divBdr>
        <w:top w:val="none" w:sz="0" w:space="0" w:color="auto"/>
        <w:left w:val="none" w:sz="0" w:space="0" w:color="auto"/>
        <w:bottom w:val="none" w:sz="0" w:space="0" w:color="auto"/>
        <w:right w:val="none" w:sz="0" w:space="0" w:color="auto"/>
      </w:divBdr>
    </w:div>
    <w:div w:id="1648239741">
      <w:bodyDiv w:val="1"/>
      <w:marLeft w:val="0"/>
      <w:marRight w:val="0"/>
      <w:marTop w:val="0"/>
      <w:marBottom w:val="0"/>
      <w:divBdr>
        <w:top w:val="none" w:sz="0" w:space="0" w:color="auto"/>
        <w:left w:val="none" w:sz="0" w:space="0" w:color="auto"/>
        <w:bottom w:val="none" w:sz="0" w:space="0" w:color="auto"/>
        <w:right w:val="none" w:sz="0" w:space="0" w:color="auto"/>
      </w:divBdr>
      <w:divsChild>
        <w:div w:id="628779382">
          <w:marLeft w:val="0"/>
          <w:marRight w:val="0"/>
          <w:marTop w:val="0"/>
          <w:marBottom w:val="0"/>
          <w:divBdr>
            <w:top w:val="none" w:sz="0" w:space="0" w:color="auto"/>
            <w:left w:val="none" w:sz="0" w:space="0" w:color="auto"/>
            <w:bottom w:val="none" w:sz="0" w:space="0" w:color="auto"/>
            <w:right w:val="none" w:sz="0" w:space="0" w:color="auto"/>
          </w:divBdr>
          <w:divsChild>
            <w:div w:id="74456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484209">
      <w:bodyDiv w:val="1"/>
      <w:marLeft w:val="0"/>
      <w:marRight w:val="0"/>
      <w:marTop w:val="0"/>
      <w:marBottom w:val="0"/>
      <w:divBdr>
        <w:top w:val="none" w:sz="0" w:space="0" w:color="auto"/>
        <w:left w:val="none" w:sz="0" w:space="0" w:color="auto"/>
        <w:bottom w:val="none" w:sz="0" w:space="0" w:color="auto"/>
        <w:right w:val="none" w:sz="0" w:space="0" w:color="auto"/>
      </w:divBdr>
    </w:div>
    <w:div w:id="1746105353">
      <w:bodyDiv w:val="1"/>
      <w:marLeft w:val="0"/>
      <w:marRight w:val="0"/>
      <w:marTop w:val="0"/>
      <w:marBottom w:val="0"/>
      <w:divBdr>
        <w:top w:val="none" w:sz="0" w:space="0" w:color="auto"/>
        <w:left w:val="none" w:sz="0" w:space="0" w:color="auto"/>
        <w:bottom w:val="none" w:sz="0" w:space="0" w:color="auto"/>
        <w:right w:val="none" w:sz="0" w:space="0" w:color="auto"/>
      </w:divBdr>
    </w:div>
    <w:div w:id="18874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dor\Dropbox\COMUNICACIONES\Oficios%20y%20documento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79E69A8-C417-4DA6-8168-BE8F7D8AA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Oficios y documentos</Template>
  <TotalTime>109</TotalTime>
  <Pages>6</Pages>
  <Words>1592</Words>
  <Characters>8758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Santuario, Risaralda</vt:lpstr>
    </vt:vector>
  </TitlesOfParts>
  <Company>Alcaldia Municipal</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Santuario, Risaralda</dc:title>
  <dc:creator>cvn</dc:creator>
  <cp:lastModifiedBy>Daniela Robledo Giraldo</cp:lastModifiedBy>
  <cp:revision>28</cp:revision>
  <cp:lastPrinted>2026-04-07T17:16:00Z</cp:lastPrinted>
  <dcterms:created xsi:type="dcterms:W3CDTF">2026-07-11T20:45:00Z</dcterms:created>
  <dcterms:modified xsi:type="dcterms:W3CDTF">2026-07-14T16:17:00Z</dcterms:modified>
</cp:coreProperties>
</file>